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19" w:rsidRDefault="00CF5819">
      <w:pPr>
        <w:pStyle w:val="ConsPlusTitle"/>
        <w:jc w:val="center"/>
        <w:outlineLvl w:val="0"/>
      </w:pPr>
      <w:r>
        <w:t>ГУБЕРНАТОР АРХАНГЕЛЬСКОЙ ОБЛАСТИ</w:t>
      </w:r>
    </w:p>
    <w:p w:rsidR="00CF5819" w:rsidRDefault="00CF5819">
      <w:pPr>
        <w:pStyle w:val="ConsPlusTitle"/>
        <w:jc w:val="both"/>
      </w:pPr>
    </w:p>
    <w:p w:rsidR="00CF5819" w:rsidRDefault="00CF5819">
      <w:pPr>
        <w:pStyle w:val="ConsPlusTitle"/>
        <w:jc w:val="center"/>
      </w:pPr>
      <w:r>
        <w:t>УКАЗ</w:t>
      </w:r>
    </w:p>
    <w:p w:rsidR="00CF5819" w:rsidRDefault="00CF5819">
      <w:pPr>
        <w:pStyle w:val="ConsPlusTitle"/>
        <w:jc w:val="center"/>
      </w:pPr>
      <w:r>
        <w:t>от 10 марта 2022 г. N 31-у</w:t>
      </w:r>
    </w:p>
    <w:p w:rsidR="00CF5819" w:rsidRDefault="00CF5819">
      <w:pPr>
        <w:pStyle w:val="ConsPlusTitle"/>
        <w:jc w:val="both"/>
      </w:pPr>
    </w:p>
    <w:p w:rsidR="00CF5819" w:rsidRDefault="00CF5819">
      <w:pPr>
        <w:pStyle w:val="ConsPlusTitle"/>
        <w:jc w:val="center"/>
      </w:pPr>
      <w:r>
        <w:t>О ВНЕСЕНИИ ИЗМЕНЕНИЙ В ОТДЕЛЬНЫЕ УКАЗЫ ГУБЕРНАТОРА</w:t>
      </w:r>
    </w:p>
    <w:p w:rsidR="00CF5819" w:rsidRDefault="00CF5819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>
        <w:r>
          <w:rPr>
            <w:color w:val="0000FF"/>
          </w:rPr>
          <w:t>частью 4 статьи 14.1</w:t>
        </w:r>
      </w:hyperlink>
      <w:r>
        <w:t xml:space="preserve"> и </w:t>
      </w:r>
      <w:hyperlink r:id="rId5">
        <w:r>
          <w:rPr>
            <w:color w:val="0000FF"/>
          </w:rPr>
          <w:t>частью 3 статьи 27.1</w:t>
        </w:r>
      </w:hyperlink>
      <w:r>
        <w:t xml:space="preserve"> Федерального закона от 2 марта 2007 года N 25-ФЗ "О муниципальной службе в Российской Федерации", </w:t>
      </w:r>
      <w:hyperlink r:id="rId6">
        <w:r>
          <w:rPr>
            <w:color w:val="0000FF"/>
          </w:rPr>
          <w:t>статьей 12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7">
        <w:r>
          <w:rPr>
            <w:color w:val="0000FF"/>
          </w:rPr>
          <w:t>статьями 14.1</w:t>
        </w:r>
      </w:hyperlink>
      <w:r>
        <w:t xml:space="preserve"> и </w:t>
      </w:r>
      <w:hyperlink r:id="rId8">
        <w:r>
          <w:rPr>
            <w:color w:val="0000FF"/>
          </w:rPr>
          <w:t>14.4</w:t>
        </w:r>
      </w:hyperlink>
      <w:r>
        <w:t xml:space="preserve"> областного закона от 27 сентября 2006 года N 222-12-ОЗ "О правовом регулировании муниципальной службы в</w:t>
      </w:r>
      <w:proofErr w:type="gramEnd"/>
      <w:r>
        <w:t xml:space="preserve"> Архангельской области", </w:t>
      </w:r>
      <w:hyperlink r:id="rId9">
        <w:r>
          <w:rPr>
            <w:color w:val="0000FF"/>
          </w:rPr>
          <w:t>статьей 5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5">
        <w:r>
          <w:rPr>
            <w:color w:val="0000FF"/>
          </w:rPr>
          <w:t>изменения</w:t>
        </w:r>
      </w:hyperlink>
      <w:r>
        <w:t>, которые вносятся в отдельные указы Губернатора Архангельской области в сфере противодействия коррупции.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jc w:val="right"/>
      </w:pPr>
      <w:r>
        <w:t>Губернатор Архангельской области</w:t>
      </w:r>
    </w:p>
    <w:p w:rsidR="00CF5819" w:rsidRDefault="00CF5819">
      <w:pPr>
        <w:pStyle w:val="ConsPlusNormal"/>
        <w:jc w:val="right"/>
      </w:pPr>
      <w:r>
        <w:t>А.В.ЦЫБУЛЬСКИЙ</w:t>
      </w: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jc w:val="right"/>
        <w:outlineLvl w:val="0"/>
      </w:pPr>
      <w:r>
        <w:t>Утверждены</w:t>
      </w:r>
    </w:p>
    <w:p w:rsidR="00CF5819" w:rsidRDefault="00CF5819">
      <w:pPr>
        <w:pStyle w:val="ConsPlusNormal"/>
        <w:jc w:val="right"/>
      </w:pPr>
      <w:r>
        <w:t>указом Губернатора</w:t>
      </w:r>
    </w:p>
    <w:p w:rsidR="00CF5819" w:rsidRDefault="00CF5819">
      <w:pPr>
        <w:pStyle w:val="ConsPlusNormal"/>
        <w:jc w:val="right"/>
      </w:pPr>
      <w:r>
        <w:t>Архангельской области</w:t>
      </w:r>
    </w:p>
    <w:p w:rsidR="00CF5819" w:rsidRDefault="00CF5819">
      <w:pPr>
        <w:pStyle w:val="ConsPlusNormal"/>
        <w:jc w:val="right"/>
      </w:pPr>
      <w:r>
        <w:t>от 10.03.2022 N 31-у</w:t>
      </w: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Title"/>
        <w:jc w:val="center"/>
      </w:pPr>
      <w:bookmarkStart w:id="0" w:name="P25"/>
      <w:bookmarkEnd w:id="0"/>
      <w:r>
        <w:t>ИЗМЕНЕНИЯ,</w:t>
      </w:r>
    </w:p>
    <w:p w:rsidR="00CF5819" w:rsidRDefault="00CF5819">
      <w:pPr>
        <w:pStyle w:val="ConsPlusTitle"/>
        <w:jc w:val="center"/>
      </w:pPr>
      <w:proofErr w:type="gramStart"/>
      <w:r>
        <w:t>КОТОРЫЕ ВНОСЯТСЯ В ОТДЕЛЬНЫЕ УКАЗЫ ГУБЕРНАТОРА АРХАНГЕЛЬСКОЙ</w:t>
      </w:r>
      <w:proofErr w:type="gramEnd"/>
    </w:p>
    <w:p w:rsidR="00CF5819" w:rsidRDefault="00CF5819">
      <w:pPr>
        <w:pStyle w:val="ConsPlusTitle"/>
        <w:jc w:val="center"/>
      </w:pPr>
      <w:r>
        <w:t>ОБЛАСТИ В СФЕРЕ ПРОТИВОДЕЙСТВИЯ КОРРУПЦИИ</w:t>
      </w: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10">
        <w:r>
          <w:rPr>
            <w:color w:val="0000FF"/>
          </w:rPr>
          <w:t>указе</w:t>
        </w:r>
      </w:hyperlink>
      <w:r>
        <w:t xml:space="preserve"> Губернатора Архангельской области от 17 августа 2012 года N 128-у "О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поведению":</w:t>
      </w:r>
      <w:proofErr w:type="gramEnd"/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1) в </w:t>
      </w:r>
      <w:hyperlink r:id="rId11">
        <w:r>
          <w:rPr>
            <w:color w:val="0000FF"/>
          </w:rPr>
          <w:t>пункте 2</w:t>
        </w:r>
      </w:hyperlink>
      <w:r>
        <w:t xml:space="preserve"> слово "аппарата" исключить;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2) в </w:t>
      </w:r>
      <w:hyperlink r:id="rId12">
        <w:r>
          <w:rPr>
            <w:color w:val="0000FF"/>
          </w:rPr>
          <w:t>Порядке</w:t>
        </w:r>
      </w:hyperlink>
      <w: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поведению, утвержденном данным указом: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а) в </w:t>
      </w:r>
      <w:hyperlink r:id="rId13">
        <w:r>
          <w:rPr>
            <w:color w:val="0000FF"/>
          </w:rPr>
          <w:t>абзаце первом пункта 4</w:t>
        </w:r>
      </w:hyperlink>
      <w:r>
        <w:t xml:space="preserve"> слово "аппарата" исключить;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б) </w:t>
      </w:r>
      <w:hyperlink r:id="rId14">
        <w:r>
          <w:rPr>
            <w:color w:val="0000FF"/>
          </w:rPr>
          <w:t>абзац первый пункта 28.1</w:t>
        </w:r>
      </w:hyperlink>
      <w:r>
        <w:t xml:space="preserve"> после слов "</w:t>
      </w:r>
      <w:proofErr w:type="gramStart"/>
      <w:r>
        <w:t>аппарате</w:t>
      </w:r>
      <w:proofErr w:type="gramEnd"/>
      <w:r>
        <w:t xml:space="preserve"> избирательной комиссии муниципального образования Архангельской области" дополнить словами ", аппарате контрольно-счетного органа </w:t>
      </w:r>
      <w:r>
        <w:lastRenderedPageBreak/>
        <w:t>муниципального образования Архангельской области".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2. В </w:t>
      </w:r>
      <w:hyperlink r:id="rId15">
        <w:r>
          <w:rPr>
            <w:color w:val="0000FF"/>
          </w:rPr>
          <w:t>Порядке</w:t>
        </w:r>
      </w:hyperlink>
      <w:r>
        <w:t xml:space="preserve"> применения к муниципальным служащим в Архангельской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утвержденном указом Губернатора Архангельской области от 17 августа 2012 года N 129-у: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1) в </w:t>
      </w:r>
      <w:hyperlink r:id="rId16">
        <w:r>
          <w:rPr>
            <w:color w:val="0000FF"/>
          </w:rPr>
          <w:t>абзаце первом пункта 13</w:t>
        </w:r>
      </w:hyperlink>
      <w:r>
        <w:t xml:space="preserve"> слово "аппарата" исключить;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2) </w:t>
      </w:r>
      <w:hyperlink r:id="rId17">
        <w:r>
          <w:rPr>
            <w:color w:val="0000FF"/>
          </w:rPr>
          <w:t>абзац второй пункта 29</w:t>
        </w:r>
      </w:hyperlink>
      <w:r>
        <w:t xml:space="preserve"> после слов "аппарате избирательной комиссии муниципального образования Архангельской области" дополнить словами ", аппарате контрольно-счетного органа муниципального образования Архангельской области".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3. </w:t>
      </w:r>
      <w:hyperlink r:id="rId18">
        <w:r>
          <w:rPr>
            <w:color w:val="0000FF"/>
          </w:rPr>
          <w:t>Абзац второй пункта 19</w:t>
        </w:r>
      </w:hyperlink>
      <w:r>
        <w:t xml:space="preserve"> Порядка осуществления </w:t>
      </w:r>
      <w:proofErr w:type="gramStart"/>
      <w:r>
        <w:t>контроля за</w:t>
      </w:r>
      <w:proofErr w:type="gramEnd"/>
      <w:r>
        <w:t xml:space="preserve"> расходами лиц, замещающих муниципальные должности и должности муниципальной службы в Архангельской области, утвержденного указом Губернатора Архангельской области от 2 июля 2013 года N 78-у, после слов "аппарате избирательной комиссии муниципального образования Архангельской области" дополнить словами ", аппарате контрольно-счетного органа муниципального образования Архангельской области".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4. В </w:t>
      </w:r>
      <w:hyperlink r:id="rId19">
        <w:r>
          <w:rPr>
            <w:color w:val="0000FF"/>
          </w:rPr>
          <w:t>указе</w:t>
        </w:r>
      </w:hyperlink>
      <w:r>
        <w:t xml:space="preserve"> Губернатора Архангельской области от 4 августа 2014 года N 89-у "Об утверждении Положения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самоуправления, аппарате избирательной комиссии муниципального образования Архангельской области":</w:t>
      </w:r>
    </w:p>
    <w:p w:rsidR="00CF5819" w:rsidRDefault="00CF5819">
      <w:pPr>
        <w:pStyle w:val="ConsPlusNormal"/>
        <w:spacing w:before="220"/>
        <w:ind w:firstLine="540"/>
        <w:jc w:val="both"/>
      </w:pPr>
      <w:proofErr w:type="gramStart"/>
      <w:r>
        <w:t xml:space="preserve">1) </w:t>
      </w:r>
      <w:hyperlink r:id="rId20">
        <w:r>
          <w:rPr>
            <w:color w:val="0000FF"/>
          </w:rPr>
          <w:t>наименование</w:t>
        </w:r>
      </w:hyperlink>
      <w:r>
        <w:t xml:space="preserve"> и </w:t>
      </w:r>
      <w:hyperlink r:id="rId21">
        <w:r>
          <w:rPr>
            <w:color w:val="0000FF"/>
          </w:rPr>
          <w:t>пункты 1</w:t>
        </w:r>
      </w:hyperlink>
      <w:r>
        <w:t xml:space="preserve"> и </w:t>
      </w:r>
      <w:hyperlink r:id="rId22">
        <w:r>
          <w:rPr>
            <w:color w:val="0000FF"/>
          </w:rPr>
          <w:t>3</w:t>
        </w:r>
      </w:hyperlink>
      <w:r>
        <w:t xml:space="preserve"> после слов "аппарате избирательной комиссии муниципального образования Архангельской области" дополнить словами ", аппарате контрольно-счетного органа муниципального образования Архангельской области";</w:t>
      </w:r>
      <w:proofErr w:type="gramEnd"/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2) в </w:t>
      </w:r>
      <w:hyperlink r:id="rId23">
        <w:r>
          <w:rPr>
            <w:color w:val="0000FF"/>
          </w:rPr>
          <w:t>Положении</w:t>
        </w:r>
      </w:hyperlink>
      <w:r>
        <w:t xml:space="preserve">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самоуправления, аппарате избирательной комиссии муниципального образования Архангельской области, утвержденном данным указом: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а) </w:t>
      </w:r>
      <w:hyperlink r:id="rId24">
        <w:r>
          <w:rPr>
            <w:color w:val="0000FF"/>
          </w:rPr>
          <w:t>наименование</w:t>
        </w:r>
      </w:hyperlink>
      <w:r>
        <w:t xml:space="preserve"> после слов "</w:t>
      </w:r>
      <w:proofErr w:type="gramStart"/>
      <w:r>
        <w:t>аппарате</w:t>
      </w:r>
      <w:proofErr w:type="gramEnd"/>
      <w:r>
        <w:t xml:space="preserve"> избирательной комиссии муниципального образования Архангельской области" дополнить словами ", аппарате контрольно-счетного органа муниципального образования Архангельской области";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б) в </w:t>
      </w:r>
      <w:hyperlink r:id="rId25">
        <w:r>
          <w:rPr>
            <w:color w:val="0000FF"/>
          </w:rPr>
          <w:t>пункте 1</w:t>
        </w:r>
      </w:hyperlink>
      <w:r>
        <w:t>: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>после слов "</w:t>
      </w:r>
      <w:proofErr w:type="gramStart"/>
      <w:r>
        <w:t>аппарате</w:t>
      </w:r>
      <w:proofErr w:type="gramEnd"/>
      <w:r>
        <w:t xml:space="preserve"> избирательной комиссии муниципального образования Архангельской области" дополнить словами ", аппарате контрольно-счетного органа муниципального образования Архангельской области";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>после слов "аппарат избирательной комиссии</w:t>
      </w:r>
      <w:proofErr w:type="gramStart"/>
      <w:r>
        <w:t>,"</w:t>
      </w:r>
      <w:proofErr w:type="gramEnd"/>
      <w:r>
        <w:t xml:space="preserve"> дополнить словами "аппарат контрольно-счетного органа,";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в) в </w:t>
      </w:r>
      <w:hyperlink r:id="rId26">
        <w:r>
          <w:rPr>
            <w:color w:val="0000FF"/>
          </w:rPr>
          <w:t>абзаце первом пункта 2</w:t>
        </w:r>
      </w:hyperlink>
      <w:r>
        <w:t xml:space="preserve"> слова "и избирательной комиссии" заменить словами ", избирательной комиссии муниципального образования и контрольно-счетному органу муниципального образования";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г) </w:t>
      </w:r>
      <w:hyperlink r:id="rId27">
        <w:r>
          <w:rPr>
            <w:color w:val="0000FF"/>
          </w:rPr>
          <w:t>абзацы первый</w:t>
        </w:r>
      </w:hyperlink>
      <w:r>
        <w:t xml:space="preserve"> и </w:t>
      </w:r>
      <w:hyperlink r:id="rId28">
        <w:r>
          <w:rPr>
            <w:color w:val="0000FF"/>
          </w:rPr>
          <w:t>второй пункта 3</w:t>
        </w:r>
      </w:hyperlink>
      <w:r>
        <w:t xml:space="preserve"> после слов "в аппарате избирательной комиссии" дополнить словами ", аппарате контрольно-счетного органа";</w:t>
      </w:r>
    </w:p>
    <w:p w:rsidR="00CF5819" w:rsidRDefault="00CF5819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в </w:t>
      </w:r>
      <w:hyperlink r:id="rId29">
        <w:r>
          <w:rPr>
            <w:color w:val="0000FF"/>
          </w:rPr>
          <w:t>пункте 4</w:t>
        </w:r>
      </w:hyperlink>
      <w:r>
        <w:t>: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lastRenderedPageBreak/>
        <w:t xml:space="preserve">в </w:t>
      </w:r>
      <w:hyperlink r:id="rId30">
        <w:r>
          <w:rPr>
            <w:color w:val="0000FF"/>
          </w:rPr>
          <w:t>абзаце первом</w:t>
        </w:r>
      </w:hyperlink>
      <w:r>
        <w:t xml:space="preserve"> слова "в аппарате избирательной комиссии муниципального образования" заменить словами "в аппарате избирательной комиссии, аппарате контрольно-счетного органа";</w:t>
      </w:r>
    </w:p>
    <w:p w:rsidR="00CF5819" w:rsidRDefault="00CF5819">
      <w:pPr>
        <w:pStyle w:val="ConsPlusNormal"/>
        <w:spacing w:before="220"/>
        <w:ind w:firstLine="540"/>
        <w:jc w:val="both"/>
      </w:pPr>
      <w:hyperlink r:id="rId31">
        <w:r>
          <w:rPr>
            <w:color w:val="0000FF"/>
          </w:rPr>
          <w:t>подпункт "в"</w:t>
        </w:r>
      </w:hyperlink>
      <w:r>
        <w:t xml:space="preserve"> изложить в следующей редакции: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>"в) в аппарате контрольно-счетного органа - правовым актом председателя контрольно-счетного органа муниципального образования</w:t>
      </w:r>
      <w:proofErr w:type="gramStart"/>
      <w:r>
        <w:t>;"</w:t>
      </w:r>
      <w:proofErr w:type="gramEnd"/>
      <w:r>
        <w:t>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е) в </w:t>
      </w:r>
      <w:hyperlink r:id="rId32">
        <w:r>
          <w:rPr>
            <w:color w:val="0000FF"/>
          </w:rPr>
          <w:t>абзаце третьем подпункта "а" пункта 12</w:t>
        </w:r>
      </w:hyperlink>
      <w:r>
        <w:t xml:space="preserve"> слова "контрольного органа" заменить словами "контрольно-счетного органа";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ж) </w:t>
      </w:r>
      <w:hyperlink r:id="rId33">
        <w:r>
          <w:rPr>
            <w:color w:val="0000FF"/>
          </w:rPr>
          <w:t>подпункт 2 пункта 61</w:t>
        </w:r>
      </w:hyperlink>
      <w:r>
        <w:t xml:space="preserve"> после слов "</w:t>
      </w:r>
      <w:proofErr w:type="gramStart"/>
      <w:r>
        <w:t>аппарате</w:t>
      </w:r>
      <w:proofErr w:type="gramEnd"/>
      <w:r>
        <w:t xml:space="preserve"> избирательной комиссии муниципального образования Архангельской области" дополнить словами ", аппарате контрольно-счетного органа муниципального образования Архангельской области";</w:t>
      </w:r>
    </w:p>
    <w:p w:rsidR="00CF5819" w:rsidRDefault="00CF5819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в </w:t>
      </w:r>
      <w:hyperlink r:id="rId34">
        <w:r>
          <w:rPr>
            <w:color w:val="0000FF"/>
          </w:rPr>
          <w:t>приложении</w:t>
        </w:r>
      </w:hyperlink>
      <w:r>
        <w:t xml:space="preserve"> к указанному указу: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нумерационный </w:t>
      </w:r>
      <w:hyperlink r:id="rId35">
        <w:r>
          <w:rPr>
            <w:color w:val="0000FF"/>
          </w:rPr>
          <w:t>заголовок</w:t>
        </w:r>
      </w:hyperlink>
      <w:r>
        <w:t xml:space="preserve"> и </w:t>
      </w:r>
      <w:hyperlink r:id="rId36">
        <w:r>
          <w:rPr>
            <w:color w:val="0000FF"/>
          </w:rPr>
          <w:t>наименование</w:t>
        </w:r>
      </w:hyperlink>
      <w:r>
        <w:t xml:space="preserve"> после слов "</w:t>
      </w:r>
      <w:proofErr w:type="gramStart"/>
      <w:r>
        <w:t>аппарате</w:t>
      </w:r>
      <w:proofErr w:type="gramEnd"/>
      <w:r>
        <w:t xml:space="preserve"> избирательной комиссии муниципального образования Архангельской области" дополнить словами ", аппарате контрольно-счетного органа муниципального образования Архангельской области";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в </w:t>
      </w:r>
      <w:hyperlink r:id="rId37">
        <w:r>
          <w:rPr>
            <w:color w:val="0000FF"/>
          </w:rPr>
          <w:t>таблице</w:t>
        </w:r>
      </w:hyperlink>
      <w:r>
        <w:t>: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>слова "Ф.И.О." заменить словами "Фамилия, имя, отчество (при наличии)";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>слова "ФИО" заменить словами "Фамилия, имя, отчество (при наличии)".</w:t>
      </w:r>
    </w:p>
    <w:p w:rsidR="00CF5819" w:rsidRDefault="00CF5819">
      <w:pPr>
        <w:pStyle w:val="ConsPlusNormal"/>
        <w:spacing w:before="220"/>
        <w:ind w:firstLine="540"/>
        <w:jc w:val="both"/>
      </w:pPr>
      <w:r>
        <w:t xml:space="preserve">5. </w:t>
      </w:r>
      <w:hyperlink r:id="rId38">
        <w:r>
          <w:rPr>
            <w:color w:val="0000FF"/>
          </w:rPr>
          <w:t>Подпункт "е" подпункта 8 пункта 17</w:t>
        </w:r>
      </w:hyperlink>
      <w:r>
        <w:t xml:space="preserve"> плана противодействия коррупции в Архангельской области на 2021 - 2024 годы, утвержденного указом Губернатора Архангельской области от 7 сентября 2021 года N 116-у, после слов "аппарате избирательной комиссии муниципального образования Архангельской области" дополнить словами ", аппарате контрольно-счетного органа муниципального образования Архангельской области".</w:t>
      </w: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jc w:val="both"/>
      </w:pPr>
    </w:p>
    <w:p w:rsidR="00CF5819" w:rsidRDefault="00CF581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590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F5819"/>
    <w:rsid w:val="005127AF"/>
    <w:rsid w:val="00683116"/>
    <w:rsid w:val="00CF5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8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F58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F58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8E3AE44177AA78F079971B566553ABAD2F697F20B374AEACB5A4A146A0CC5E03FE87CDB8CDE6CE87EF7FDFF7630852E73B5C9F8FEDBC00133E2009H2R7H" TargetMode="External"/><Relationship Id="rId13" Type="http://schemas.openxmlformats.org/officeDocument/2006/relationships/hyperlink" Target="consultantplus://offline/ref=288E3AE44177AA78F079971B566553ABAD2F697F20B076A7AFB6A4A146A0CC5E03FE87CDB8CDE6CE87EF76DEFE630852E73B5C9F8FEDBC00133E2009H2R7H" TargetMode="External"/><Relationship Id="rId18" Type="http://schemas.openxmlformats.org/officeDocument/2006/relationships/hyperlink" Target="consultantplus://offline/ref=288E3AE44177AA78F079971B566553ABAD2F697F20B076A7AFB1A4A146A0CC5E03FE87CDB8CDE6CE87EF77DCF0630852E73B5C9F8FEDBC00133E2009H2R7H" TargetMode="External"/><Relationship Id="rId26" Type="http://schemas.openxmlformats.org/officeDocument/2006/relationships/hyperlink" Target="consultantplus://offline/ref=288E3AE44177AA78F079971B566553ABAD2F697F20B377A0AAB3A4A146A0CC5E03FE87CDB8CDE6CE87EF76DDF3630852E73B5C9F8FEDBC00133E2009H2R7H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88E3AE44177AA78F079971B566553ABAD2F697F20B377A0AAB3A4A146A0CC5E03FE87CDB8CDE6CE87EF76DCF2630852E73B5C9F8FEDBC00133E2009H2R7H" TargetMode="External"/><Relationship Id="rId34" Type="http://schemas.openxmlformats.org/officeDocument/2006/relationships/hyperlink" Target="consultantplus://offline/ref=288E3AE44177AA78F079971B566553ABAD2F697F20B377A0AAB3A4A146A0CC5E03FE87CDB8CDE6CE87EF77D5F0630852E73B5C9F8FEDBC00133E2009H2R7H" TargetMode="External"/><Relationship Id="rId7" Type="http://schemas.openxmlformats.org/officeDocument/2006/relationships/hyperlink" Target="consultantplus://offline/ref=288E3AE44177AA78F079971B566553ABAD2F697F20B374AEACB5A4A146A0CC5E03FE87CDB8CDE6CE87EF7FD9F3630852E73B5C9F8FEDBC00133E2009H2R7H" TargetMode="External"/><Relationship Id="rId12" Type="http://schemas.openxmlformats.org/officeDocument/2006/relationships/hyperlink" Target="consultantplus://offline/ref=288E3AE44177AA78F079971B566553ABAD2F697F20B076A7AFB6A4A146A0CC5E03FE87CDB8CDE6CE87EF76DEF7630852E73B5C9F8FEDBC00133E2009H2R7H" TargetMode="External"/><Relationship Id="rId17" Type="http://schemas.openxmlformats.org/officeDocument/2006/relationships/hyperlink" Target="consultantplus://offline/ref=288E3AE44177AA78F079971B566553ABAD2F697F20B17CA0A9B7A4A146A0CC5E03FE87CDB8CDE6CE87EF77DDF6630852E73B5C9F8FEDBC00133E2009H2R7H" TargetMode="External"/><Relationship Id="rId25" Type="http://schemas.openxmlformats.org/officeDocument/2006/relationships/hyperlink" Target="consultantplus://offline/ref=288E3AE44177AA78F079971B566553ABAD2F697F20B377A0AAB3A4A146A0CC5E03FE87CDB8CDE6CE87EF74DCFE630852E73B5C9F8FEDBC00133E2009H2R7H" TargetMode="External"/><Relationship Id="rId33" Type="http://schemas.openxmlformats.org/officeDocument/2006/relationships/hyperlink" Target="consultantplus://offline/ref=288E3AE44177AA78F079971B566553ABAD2F697F20B377A0AAB3A4A146A0CC5E03FE87CDB8CDE6CE87EF74DDF4630852E73B5C9F8FEDBC00133E2009H2R7H" TargetMode="External"/><Relationship Id="rId38" Type="http://schemas.openxmlformats.org/officeDocument/2006/relationships/hyperlink" Target="consultantplus://offline/ref=288E3AE44177AA78F079971B566553ABAD2F697F20B374A4A8BDA4A146A0CC5E03FE87CDB8CDE6CE87EF74D5F7630852E73B5C9F8FEDBC00133E2009H2R7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88E3AE44177AA78F079971B566553ABAD2F697F20B17CA0A9B7A4A146A0CC5E03FE87CDB8CDE6CE87EF76D8F7630852E73B5C9F8FEDBC00133E2009H2R7H" TargetMode="External"/><Relationship Id="rId20" Type="http://schemas.openxmlformats.org/officeDocument/2006/relationships/hyperlink" Target="consultantplus://offline/ref=288E3AE44177AA78F079971B566553ABAD2F697F20B377A0AAB3A4A146A0CC5E03FE87CDB8CDE6CE87EF76DCF4630852E73B5C9F8FEDBC00133E2009H2R7H" TargetMode="External"/><Relationship Id="rId29" Type="http://schemas.openxmlformats.org/officeDocument/2006/relationships/hyperlink" Target="consultantplus://offline/ref=288E3AE44177AA78F079971B566553ABAD2F697F20B377A0AAB3A4A146A0CC5E03FE87CDB8CDE6CE87EF76DEF7630852E73B5C9F8FEDBC00133E2009H2R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88E3AE44177AA78F079891640090DA7AA24327B24B97EF0F2E0A2F619F0CA0B43BE819BF382BF9EC3BA7BDEFF765D02BD6C519FH8R4H" TargetMode="External"/><Relationship Id="rId11" Type="http://schemas.openxmlformats.org/officeDocument/2006/relationships/hyperlink" Target="consultantplus://offline/ref=288E3AE44177AA78F079971B566553ABAD2F697F20B076A7AFB6A4A146A0CC5E03FE87CDB8CDE6CE87EF76DCF1630852E73B5C9F8FEDBC00133E2009H2R7H" TargetMode="External"/><Relationship Id="rId24" Type="http://schemas.openxmlformats.org/officeDocument/2006/relationships/hyperlink" Target="consultantplus://offline/ref=288E3AE44177AA78F079971B566553ABAD2F697F20B377A0AAB3A4A146A0CC5E03FE87CDB8CDE6CE87EF76DDF6630852E73B5C9F8FEDBC00133E2009H2R7H" TargetMode="External"/><Relationship Id="rId32" Type="http://schemas.openxmlformats.org/officeDocument/2006/relationships/hyperlink" Target="consultantplus://offline/ref=288E3AE44177AA78F079971B566553ABAD2F697F20B377A0AAB3A4A146A0CC5E03FE87CDB8CDE6CE87EF76D8FE630852E73B5C9F8FEDBC00133E2009H2R7H" TargetMode="External"/><Relationship Id="rId37" Type="http://schemas.openxmlformats.org/officeDocument/2006/relationships/hyperlink" Target="consultantplus://offline/ref=288E3AE44177AA78F079971B566553ABAD2F697F20B377A0AAB3A4A146A0CC5E03FE87CDB8CDE6CE87EF77D5FF630852E73B5C9F8FEDBC00133E2009H2R7H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288E3AE44177AA78F079891640090DA7AD2C347723B57EF0F2E0A2F619F0CA0B43BE819AF882BF9EC3BA7BDEFF765D02BD6C519FH8R4H" TargetMode="External"/><Relationship Id="rId15" Type="http://schemas.openxmlformats.org/officeDocument/2006/relationships/hyperlink" Target="consultantplus://offline/ref=288E3AE44177AA78F079971B566553ABAD2F697F20B17CA0A9B7A4A146A0CC5E03FE87CDB8CDE6CE87EF76DCFE630852E73B5C9F8FEDBC00133E2009H2R7H" TargetMode="External"/><Relationship Id="rId23" Type="http://schemas.openxmlformats.org/officeDocument/2006/relationships/hyperlink" Target="consultantplus://offline/ref=288E3AE44177AA78F079971B566553ABAD2F697F20B377A0AAB3A4A146A0CC5E03FE87CDB8CDE6CE87EF76DDF6630852E73B5C9F8FEDBC00133E2009H2R7H" TargetMode="External"/><Relationship Id="rId28" Type="http://schemas.openxmlformats.org/officeDocument/2006/relationships/hyperlink" Target="consultantplus://offline/ref=288E3AE44177AA78F079971B566553ABAD2F697F20B377A0AAB3A4A146A0CC5E03FE87CDB8CDE6CE87EF76DDFE630852E73B5C9F8FEDBC00133E2009H2R7H" TargetMode="External"/><Relationship Id="rId36" Type="http://schemas.openxmlformats.org/officeDocument/2006/relationships/hyperlink" Target="consultantplus://offline/ref=288E3AE44177AA78F079971B566553ABAD2F697F20B377A0AAB3A4A146A0CC5E03FE87CDB8CDE6CE87EF77D5F0630852E73B5C9F8FEDBC00133E2009H2R7H" TargetMode="External"/><Relationship Id="rId10" Type="http://schemas.openxmlformats.org/officeDocument/2006/relationships/hyperlink" Target="consultantplus://offline/ref=288E3AE44177AA78F079971B566553ABAD2F697F20B076A7AFB6A4A146A0CC5E03FE87CDAACDBEC285E768DDF6765E03A1H6RDH" TargetMode="External"/><Relationship Id="rId19" Type="http://schemas.openxmlformats.org/officeDocument/2006/relationships/hyperlink" Target="consultantplus://offline/ref=288E3AE44177AA78F079971B566553ABAD2F697F20B377A0AAB3A4A146A0CC5E03FE87CDAACDBEC285E768DDF6765E03A1H6RDH" TargetMode="External"/><Relationship Id="rId31" Type="http://schemas.openxmlformats.org/officeDocument/2006/relationships/hyperlink" Target="consultantplus://offline/ref=288E3AE44177AA78F079971B566553ABAD2F697F20B377A0AAB3A4A146A0CC5E03FE87CDB8CDE6CE87EF76DEF4630852E73B5C9F8FEDBC00133E2009H2R7H" TargetMode="External"/><Relationship Id="rId4" Type="http://schemas.openxmlformats.org/officeDocument/2006/relationships/hyperlink" Target="consultantplus://offline/ref=288E3AE44177AA78F079891640090DA7AD2C347723B57EF0F2E0A2F619F0CA0B43BE819BF882BF9EC3BA7BDEFF765D02BD6C519FH8R4H" TargetMode="External"/><Relationship Id="rId9" Type="http://schemas.openxmlformats.org/officeDocument/2006/relationships/hyperlink" Target="consultantplus://offline/ref=288E3AE44177AA78F079971B566553ABAD2F697F20B374AEADB7A4A146A0CC5E03FE87CDB8CDE6CE87EF74D5F4630852E73B5C9F8FEDBC00133E2009H2R7H" TargetMode="External"/><Relationship Id="rId14" Type="http://schemas.openxmlformats.org/officeDocument/2006/relationships/hyperlink" Target="consultantplus://offline/ref=288E3AE44177AA78F079971B566553ABAD2F697F20B076A7AFB6A4A146A0CC5E03FE87CDB8CDE6CE87EF77DEF0630852E73B5C9F8FEDBC00133E2009H2R7H" TargetMode="External"/><Relationship Id="rId22" Type="http://schemas.openxmlformats.org/officeDocument/2006/relationships/hyperlink" Target="consultantplus://offline/ref=288E3AE44177AA78F079971B566553ABAD2F697F20B377A0AAB3A4A146A0CC5E03FE87CDB8CDE6CE87EF74DFFE630852E73B5C9F8FEDBC00133E2009H2R7H" TargetMode="External"/><Relationship Id="rId27" Type="http://schemas.openxmlformats.org/officeDocument/2006/relationships/hyperlink" Target="consultantplus://offline/ref=288E3AE44177AA78F079971B566553ABAD2F697F20B377A0AAB3A4A146A0CC5E03FE87CDB8CDE6CE87EF76DDFF630852E73B5C9F8FEDBC00133E2009H2R7H" TargetMode="External"/><Relationship Id="rId30" Type="http://schemas.openxmlformats.org/officeDocument/2006/relationships/hyperlink" Target="consultantplus://offline/ref=288E3AE44177AA78F079971B566553ABAD2F697F20B377A0AAB3A4A146A0CC5E03FE87CDB8CDE6CE87EF76DEF7630852E73B5C9F8FEDBC00133E2009H2R7H" TargetMode="External"/><Relationship Id="rId35" Type="http://schemas.openxmlformats.org/officeDocument/2006/relationships/hyperlink" Target="consultantplus://offline/ref=288E3AE44177AA78F079971B566553ABAD2F697F20B377A0AAB3A4A146A0CC5E03FE87CDB8CDE6CE87EF77D5F1630852E73B5C9F8FEDBC00133E2009H2R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1889</Words>
  <Characters>10773</Characters>
  <Application>Microsoft Office Word</Application>
  <DocSecurity>0</DocSecurity>
  <Lines>89</Lines>
  <Paragraphs>25</Paragraphs>
  <ScaleCrop>false</ScaleCrop>
  <Company/>
  <LinksUpToDate>false</LinksUpToDate>
  <CharactersWithSpaces>12637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2023-11-28T07:17:00Z</dcterms:created>
  <dcterms:modified xsi:type="dcterms:W3CDTF">2023-11-28T07:17:00Z</dcterms:modified>
</cp:coreProperties>
</file>