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4A" w:rsidRDefault="00665B4A">
      <w:pPr>
        <w:pStyle w:val="ConsPlusNormal"/>
        <w:jc w:val="both"/>
        <w:outlineLvl w:val="0"/>
      </w:pPr>
    </w:p>
    <w:p w:rsidR="00665B4A" w:rsidRDefault="00665B4A">
      <w:pPr>
        <w:pStyle w:val="ConsPlusTitle"/>
        <w:jc w:val="center"/>
        <w:outlineLvl w:val="0"/>
      </w:pPr>
      <w:r>
        <w:t>ГУБЕРНАТОР АРХАНГЕЛЬСКОЙ ОБЛАСТИ</w:t>
      </w:r>
    </w:p>
    <w:p w:rsidR="00665B4A" w:rsidRDefault="00665B4A">
      <w:pPr>
        <w:pStyle w:val="ConsPlusTitle"/>
        <w:jc w:val="center"/>
      </w:pPr>
    </w:p>
    <w:p w:rsidR="00665B4A" w:rsidRDefault="00665B4A">
      <w:pPr>
        <w:pStyle w:val="ConsPlusTitle"/>
        <w:jc w:val="center"/>
      </w:pPr>
      <w:r>
        <w:t>УКАЗ</w:t>
      </w:r>
    </w:p>
    <w:p w:rsidR="00665B4A" w:rsidRDefault="00665B4A">
      <w:pPr>
        <w:pStyle w:val="ConsPlusTitle"/>
        <w:jc w:val="center"/>
      </w:pPr>
      <w:r>
        <w:t>от 24 августа 2010 г. N 161-у</w:t>
      </w:r>
    </w:p>
    <w:p w:rsidR="00665B4A" w:rsidRDefault="00665B4A">
      <w:pPr>
        <w:pStyle w:val="ConsPlusTitle"/>
        <w:jc w:val="center"/>
      </w:pPr>
    </w:p>
    <w:p w:rsidR="00665B4A" w:rsidRDefault="00665B4A">
      <w:pPr>
        <w:pStyle w:val="ConsPlusTitle"/>
        <w:jc w:val="center"/>
      </w:pPr>
      <w:r>
        <w:t>ОБ УТВЕРЖДЕНИИ ПОЛОЖЕНИЯ О КОМИССИЯХ ПО СОБЛЮДЕНИЮ</w:t>
      </w:r>
    </w:p>
    <w:p w:rsidR="00665B4A" w:rsidRDefault="00665B4A">
      <w:pPr>
        <w:pStyle w:val="ConsPlusTitle"/>
        <w:jc w:val="center"/>
      </w:pPr>
      <w:r>
        <w:t>ТРЕБОВАНИЙ К СЛУЖЕБНОМУ ПОВЕДЕНИЮ И УРЕГУЛИРОВАНИЮ КОНФЛИКТА</w:t>
      </w:r>
    </w:p>
    <w:p w:rsidR="00665B4A" w:rsidRDefault="00665B4A">
      <w:pPr>
        <w:pStyle w:val="ConsPlusTitle"/>
        <w:jc w:val="center"/>
      </w:pPr>
      <w:r>
        <w:t>ИНТЕРЕСОВ В ИСПОЛНИТЕЛЬНЫХ ОРГАНАХ ГОСУДАРСТВЕННОЙ ВЛАСТИ</w:t>
      </w:r>
    </w:p>
    <w:p w:rsidR="00665B4A" w:rsidRDefault="00665B4A">
      <w:pPr>
        <w:pStyle w:val="ConsPlusTitle"/>
        <w:jc w:val="center"/>
      </w:pPr>
      <w:r>
        <w:t>АРХАНГЕЛЬСКОЙ ОБЛАСТИ И ПРЕДСТАВИТЕЛЬСТВАХ АРХАНГЕЛЬСКОЙ</w:t>
      </w:r>
    </w:p>
    <w:p w:rsidR="00665B4A" w:rsidRDefault="00665B4A">
      <w:pPr>
        <w:pStyle w:val="ConsPlusTitle"/>
        <w:jc w:val="center"/>
      </w:pPr>
      <w:r>
        <w:t>ОБЛАСТИ И ВНЕСЕНИИ ИЗМЕНЕНИЙ В НЕКОТОРЫЕ УКАЗЫ ГУБЕРНАТОРА</w:t>
      </w:r>
    </w:p>
    <w:p w:rsidR="00665B4A" w:rsidRDefault="00665B4A">
      <w:pPr>
        <w:pStyle w:val="ConsPlusTitle"/>
        <w:jc w:val="center"/>
      </w:pPr>
      <w:r>
        <w:t>АРХАНГЕЛЬСКОЙ ОБЛАСТИ</w:t>
      </w:r>
    </w:p>
    <w:p w:rsidR="00665B4A" w:rsidRDefault="00665B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65B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Архангельской области от 16.09.2011 </w:t>
            </w:r>
            <w:hyperlink r:id="rId4">
              <w:r>
                <w:rPr>
                  <w:color w:val="0000FF"/>
                </w:rPr>
                <w:t>N 139-у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19.10.2011 </w:t>
            </w:r>
            <w:hyperlink r:id="rId5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 xml:space="preserve">, от 11.09.2012 </w:t>
            </w:r>
            <w:hyperlink r:id="rId6">
              <w:r>
                <w:rPr>
                  <w:color w:val="0000FF"/>
                </w:rPr>
                <w:t>N 140-у</w:t>
              </w:r>
            </w:hyperlink>
            <w:r>
              <w:rPr>
                <w:color w:val="392C69"/>
              </w:rPr>
              <w:t xml:space="preserve">, от 17.05.2013 </w:t>
            </w:r>
            <w:hyperlink r:id="rId7">
              <w:r>
                <w:rPr>
                  <w:color w:val="0000FF"/>
                </w:rPr>
                <w:t>N 62-у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18.12.2013 </w:t>
            </w:r>
            <w:hyperlink r:id="rId8">
              <w:r>
                <w:rPr>
                  <w:color w:val="0000FF"/>
                </w:rPr>
                <w:t>N 137-у</w:t>
              </w:r>
            </w:hyperlink>
            <w:r>
              <w:rPr>
                <w:color w:val="392C69"/>
              </w:rPr>
              <w:t xml:space="preserve">, от 03.02.2014 </w:t>
            </w:r>
            <w:hyperlink r:id="rId9">
              <w:r>
                <w:rPr>
                  <w:color w:val="0000FF"/>
                </w:rPr>
                <w:t>N 9-у</w:t>
              </w:r>
            </w:hyperlink>
            <w:r>
              <w:rPr>
                <w:color w:val="392C69"/>
              </w:rPr>
              <w:t xml:space="preserve">, от 16.07.2014 </w:t>
            </w:r>
            <w:hyperlink r:id="rId10">
              <w:r>
                <w:rPr>
                  <w:color w:val="0000FF"/>
                </w:rPr>
                <w:t>N 79-у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11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22.04.2015 </w:t>
            </w:r>
            <w:hyperlink r:id="rId12">
              <w:r>
                <w:rPr>
                  <w:color w:val="0000FF"/>
                </w:rPr>
                <w:t>N 51-у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13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08.10.2015 </w:t>
            </w:r>
            <w:hyperlink r:id="rId14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24.02.2016 </w:t>
            </w:r>
            <w:hyperlink r:id="rId15">
              <w:r>
                <w:rPr>
                  <w:color w:val="0000FF"/>
                </w:rPr>
                <w:t>N 16-у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16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03.07.2017 </w:t>
            </w:r>
            <w:hyperlink r:id="rId17">
              <w:r>
                <w:rPr>
                  <w:color w:val="0000FF"/>
                </w:rPr>
                <w:t>N 70-у</w:t>
              </w:r>
            </w:hyperlink>
            <w:r>
              <w:rPr>
                <w:color w:val="392C69"/>
              </w:rPr>
              <w:t xml:space="preserve">, от 10.10.2017 </w:t>
            </w:r>
            <w:hyperlink r:id="rId18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16.10.2019 </w:t>
            </w:r>
            <w:hyperlink r:id="rId19">
              <w:r>
                <w:rPr>
                  <w:color w:val="0000FF"/>
                </w:rPr>
                <w:t>N 83-у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21.01.2020 </w:t>
            </w:r>
            <w:hyperlink r:id="rId20">
              <w:r>
                <w:rPr>
                  <w:color w:val="0000FF"/>
                </w:rPr>
                <w:t>N 8-у</w:t>
              </w:r>
            </w:hyperlink>
            <w:r>
              <w:rPr>
                <w:color w:val="392C69"/>
              </w:rPr>
              <w:t xml:space="preserve">, от 20.10.2020 </w:t>
            </w:r>
            <w:hyperlink r:id="rId21">
              <w:r>
                <w:rPr>
                  <w:color w:val="0000FF"/>
                </w:rPr>
                <w:t>N 147-у</w:t>
              </w:r>
            </w:hyperlink>
            <w:r>
              <w:rPr>
                <w:color w:val="392C69"/>
              </w:rPr>
              <w:t xml:space="preserve">, от 30.05.2022 </w:t>
            </w:r>
            <w:hyperlink r:id="rId22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01.03.2023 </w:t>
            </w:r>
            <w:hyperlink r:id="rId23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07.08.2023 </w:t>
            </w:r>
            <w:hyperlink r:id="rId24">
              <w:r>
                <w:rPr>
                  <w:color w:val="0000FF"/>
                </w:rPr>
                <w:t>N 71-у</w:t>
              </w:r>
            </w:hyperlink>
            <w:r>
              <w:rPr>
                <w:color w:val="392C69"/>
              </w:rPr>
              <w:t xml:space="preserve">, от 17.08.2023 </w:t>
            </w:r>
            <w:hyperlink r:id="rId25">
              <w:r>
                <w:rPr>
                  <w:color w:val="0000FF"/>
                </w:rPr>
                <w:t>N 74-у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18.08.2023 </w:t>
            </w:r>
            <w:hyperlink r:id="rId26">
              <w:r>
                <w:rPr>
                  <w:color w:val="0000FF"/>
                </w:rPr>
                <w:t>N 76-у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</w:tr>
    </w:tbl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ind w:firstLine="540"/>
        <w:jc w:val="both"/>
      </w:pPr>
      <w:r>
        <w:t xml:space="preserve">В соответствии со </w:t>
      </w:r>
      <w:hyperlink r:id="rId27">
        <w:r>
          <w:rPr>
            <w:color w:val="0000FF"/>
          </w:rPr>
          <w:t>статьей 19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28">
        <w:r>
          <w:rPr>
            <w:color w:val="0000FF"/>
          </w:rPr>
          <w:t>статьей 10</w:t>
        </w:r>
      </w:hyperlink>
      <w:r>
        <w:t xml:space="preserve"> Федерального закона от 25 декабря 2008 года N 273-ФЗ "О противодействии коррупции", Указом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29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области", областным </w:t>
      </w:r>
      <w:hyperlink r:id="rId30">
        <w:r>
          <w:rPr>
            <w:color w:val="0000FF"/>
          </w:rPr>
          <w:t>законом</w:t>
        </w:r>
      </w:hyperlink>
      <w:r>
        <w:t xml:space="preserve"> от 23 июня 2005 года N 71-4-ОЗ "О государственной гражданской службе Архангельской области" постановляю:</w:t>
      </w:r>
    </w:p>
    <w:p w:rsidR="00665B4A" w:rsidRDefault="00665B4A">
      <w:pPr>
        <w:pStyle w:val="ConsPlusNormal"/>
        <w:jc w:val="both"/>
      </w:pPr>
      <w:r>
        <w:t xml:space="preserve">(преамбула в ред. </w:t>
      </w:r>
      <w:hyperlink r:id="rId31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67">
        <w:r>
          <w:rPr>
            <w:color w:val="0000FF"/>
          </w:rPr>
          <w:t>Положение</w:t>
        </w:r>
      </w:hyperlink>
      <w:r>
        <w:t xml:space="preserve">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согласно приложению.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2. Внести в </w:t>
      </w:r>
      <w:hyperlink r:id="rId32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утвержденное указом Губернатора Архангельской области от 15 февраля 2010 года N 9-у, следующие изменения: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1) </w:t>
      </w:r>
      <w:hyperlink r:id="rId33">
        <w:r>
          <w:rPr>
            <w:color w:val="0000FF"/>
          </w:rPr>
          <w:t>пункты 6</w:t>
        </w:r>
      </w:hyperlink>
      <w:r>
        <w:t xml:space="preserve"> и </w:t>
      </w:r>
      <w:hyperlink r:id="rId34">
        <w:r>
          <w:rPr>
            <w:color w:val="0000FF"/>
          </w:rPr>
          <w:t>7</w:t>
        </w:r>
      </w:hyperlink>
      <w:r>
        <w:t xml:space="preserve"> изложить в следующей редакции: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"6. Основанием для осуществления проверки, предусмотренной подпунктом "а" пункта 1 настоящего Положения, является достоверная информация, представленная в письменном виде в установленном порядке: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правоохранительными и налоговыми органами;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б) постоянно действующими руководящими органами политических партий (их </w:t>
      </w:r>
      <w:r>
        <w:lastRenderedPageBreak/>
        <w:t>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7. Основанием для осуществления проверки, предусмотренной подпунктами "б" и "в" пункта 1 настоящего Положения, является достоверная информация, представленная в письменном виде в установленном порядке: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Федерации.";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2) в </w:t>
      </w:r>
      <w:hyperlink r:id="rId35">
        <w:r>
          <w:rPr>
            <w:color w:val="0000FF"/>
          </w:rPr>
          <w:t>подпункте "г" пункта 12</w:t>
        </w:r>
      </w:hyperlink>
      <w:r>
        <w:t xml:space="preserve"> слова "в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оперативно-розыскной деятельности)" заменить словами "(кроме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органы";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3) в </w:t>
      </w:r>
      <w:hyperlink r:id="rId36">
        <w:r>
          <w:rPr>
            <w:color w:val="0000FF"/>
          </w:rPr>
          <w:t>пункте 23</w:t>
        </w:r>
      </w:hyperlink>
      <w:r>
        <w:t xml:space="preserve"> слова "о несоблюдении гражданским служащим требований" заменить словами "о предоставлении гражданским служащим недостоверных или неполных сведений, предусмотренных подпунктом "а" пункта 1 настоящего Положения, и о несоблюдении им требований".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3. Внести в </w:t>
      </w:r>
      <w:hyperlink r:id="rId37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заместителя Губернатора Архангельской области, министра Архангельской области, и лицами, замещающими государственные должности заместителя Губернатора Архангельской области, министра Архангельской области, и соблюдения ограничений лицами, замещающими государственные должности заместителя Губернатора Архангельской области, министра Архангельской области, утвержденное указом Губернатора Архангельской области от 9 марта 2010 года N 25-у, следующие изменения: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1) </w:t>
      </w:r>
      <w:hyperlink r:id="rId38">
        <w:r>
          <w:rPr>
            <w:color w:val="0000FF"/>
          </w:rPr>
          <w:t>пункты 3</w:t>
        </w:r>
      </w:hyperlink>
      <w:r>
        <w:t xml:space="preserve"> и </w:t>
      </w:r>
      <w:hyperlink r:id="rId39">
        <w:r>
          <w:rPr>
            <w:color w:val="0000FF"/>
          </w:rPr>
          <w:t>4</w:t>
        </w:r>
      </w:hyperlink>
      <w:r>
        <w:t xml:space="preserve"> изложить в следующей редакции: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"3. Основанием для осуществления проверки, предусмотренной подпунктом "а" пункта 1 настоящего Положения, является достоверная информация, представленная в письменном виде в установленном порядке: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правоохранительными и налоговыми органами;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4. Основанием для осуществления проверки, предусмотренной подпунктами "б" и "в" пункта 1 настоящего Положения, является достоверная информация, представленная в письменном виде в установленном порядке: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Федерации.";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2) в </w:t>
      </w:r>
      <w:hyperlink r:id="rId40">
        <w:r>
          <w:rPr>
            <w:color w:val="0000FF"/>
          </w:rPr>
          <w:t>пункте 18</w:t>
        </w:r>
      </w:hyperlink>
      <w:r>
        <w:t xml:space="preserve"> слова "о несоблюдении лицом, замещающим государственную должность Архангельской области," заменить словами "о представлении лицом, замещающим государственную должность Архангельской области, недостоверных или неполных сведений, предусмотренных подпунктом "а" пункта 1 настоящего Положения, и о несоблюдении им".</w:t>
      </w:r>
    </w:p>
    <w:p w:rsidR="00665B4A" w:rsidRDefault="00665B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65B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5B4A" w:rsidRDefault="00665B4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65B4A" w:rsidRDefault="00665B4A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</w:tr>
    </w:tbl>
    <w:p w:rsidR="00665B4A" w:rsidRDefault="00665B4A">
      <w:pPr>
        <w:pStyle w:val="ConsPlusNormal"/>
        <w:spacing w:before="280"/>
        <w:ind w:firstLine="540"/>
        <w:jc w:val="both"/>
      </w:pPr>
      <w:r>
        <w:t>5. Руководителям исполнительных органов государственной власти Архангельской области и представительств Архангельской области образовать комиссии по соблюдению требований к служебному поведению и урегулированию конфликта интересов и утвердить их составы.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6. Настоящий указ вступает в силу через 10 дней со дня его официального опубликования.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right"/>
      </w:pPr>
      <w:r>
        <w:t>Губернатор</w:t>
      </w:r>
    </w:p>
    <w:p w:rsidR="00665B4A" w:rsidRDefault="00665B4A">
      <w:pPr>
        <w:pStyle w:val="ConsPlusNormal"/>
        <w:jc w:val="right"/>
      </w:pPr>
      <w:r>
        <w:t>Архангельской области</w:t>
      </w:r>
    </w:p>
    <w:p w:rsidR="00665B4A" w:rsidRDefault="00665B4A">
      <w:pPr>
        <w:pStyle w:val="ConsPlusNormal"/>
        <w:jc w:val="right"/>
      </w:pPr>
      <w:r>
        <w:t>И.Ф.МИХАЛЬЧУК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right"/>
        <w:outlineLvl w:val="0"/>
      </w:pPr>
      <w:r>
        <w:t>Приложение</w:t>
      </w:r>
    </w:p>
    <w:p w:rsidR="00665B4A" w:rsidRDefault="00665B4A">
      <w:pPr>
        <w:pStyle w:val="ConsPlusNormal"/>
        <w:jc w:val="right"/>
      </w:pPr>
      <w:r>
        <w:t>к указу Губернатора</w:t>
      </w:r>
    </w:p>
    <w:p w:rsidR="00665B4A" w:rsidRDefault="00665B4A">
      <w:pPr>
        <w:pStyle w:val="ConsPlusNormal"/>
        <w:jc w:val="right"/>
      </w:pPr>
      <w:r>
        <w:t>Архангельской области</w:t>
      </w:r>
    </w:p>
    <w:p w:rsidR="00665B4A" w:rsidRDefault="00665B4A">
      <w:pPr>
        <w:pStyle w:val="ConsPlusNormal"/>
        <w:jc w:val="right"/>
      </w:pPr>
      <w:r>
        <w:t>от 24.08.2010 N 161-у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Title"/>
        <w:jc w:val="center"/>
      </w:pPr>
      <w:bookmarkStart w:id="0" w:name="P67"/>
      <w:bookmarkEnd w:id="0"/>
      <w:r>
        <w:t>ПОЛОЖЕНИЕ</w:t>
      </w:r>
    </w:p>
    <w:p w:rsidR="00665B4A" w:rsidRDefault="00665B4A">
      <w:pPr>
        <w:pStyle w:val="ConsPlusTitle"/>
        <w:jc w:val="center"/>
      </w:pPr>
      <w:r>
        <w:t>О КОМИССИЯХ ПО СОБЛЮДЕНИЮ ТРЕБОВАНИЙ К СЛУЖЕБНОМУ ПОВЕДЕНИЮ</w:t>
      </w:r>
    </w:p>
    <w:p w:rsidR="00665B4A" w:rsidRDefault="00665B4A">
      <w:pPr>
        <w:pStyle w:val="ConsPlusTitle"/>
        <w:jc w:val="center"/>
      </w:pPr>
      <w:r>
        <w:t>И УРЕГУЛИРОВАНИЮ КОНФЛИКТА ИНТЕРЕСОВ В ИСПОЛНИТЕЛЬНЫХ</w:t>
      </w:r>
    </w:p>
    <w:p w:rsidR="00665B4A" w:rsidRDefault="00665B4A">
      <w:pPr>
        <w:pStyle w:val="ConsPlusTitle"/>
        <w:jc w:val="center"/>
      </w:pPr>
      <w:r>
        <w:t>ОРГАНАХ ГОСУДАРСТВЕННОЙ ВЛАСТИ АРХАНГЕЛЬСКОЙ ОБЛАСТИ</w:t>
      </w:r>
    </w:p>
    <w:p w:rsidR="00665B4A" w:rsidRDefault="00665B4A">
      <w:pPr>
        <w:pStyle w:val="ConsPlusTitle"/>
        <w:jc w:val="center"/>
      </w:pPr>
      <w:r>
        <w:t>И ПРЕДСТАВИТЕЛЬСТВАХ АРХАНГЕЛЬСКОЙ ОБЛАСТИ</w:t>
      </w:r>
    </w:p>
    <w:p w:rsidR="00665B4A" w:rsidRDefault="00665B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65B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Архангельской области от 16.09.2011 </w:t>
            </w:r>
            <w:hyperlink r:id="rId41">
              <w:r>
                <w:rPr>
                  <w:color w:val="0000FF"/>
                </w:rPr>
                <w:t>N 139-у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19.10.2011 </w:t>
            </w:r>
            <w:hyperlink r:id="rId42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 xml:space="preserve">, от 11.09.2012 </w:t>
            </w:r>
            <w:hyperlink r:id="rId43">
              <w:r>
                <w:rPr>
                  <w:color w:val="0000FF"/>
                </w:rPr>
                <w:t>N 140-у</w:t>
              </w:r>
            </w:hyperlink>
            <w:r>
              <w:rPr>
                <w:color w:val="392C69"/>
              </w:rPr>
              <w:t xml:space="preserve">, от 17.05.2013 </w:t>
            </w:r>
            <w:hyperlink r:id="rId44">
              <w:r>
                <w:rPr>
                  <w:color w:val="0000FF"/>
                </w:rPr>
                <w:t>N 62-у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18.12.2013 </w:t>
            </w:r>
            <w:hyperlink r:id="rId45">
              <w:r>
                <w:rPr>
                  <w:color w:val="0000FF"/>
                </w:rPr>
                <w:t>N 137-у</w:t>
              </w:r>
            </w:hyperlink>
            <w:r>
              <w:rPr>
                <w:color w:val="392C69"/>
              </w:rPr>
              <w:t xml:space="preserve">, от 03.02.2014 </w:t>
            </w:r>
            <w:hyperlink r:id="rId46">
              <w:r>
                <w:rPr>
                  <w:color w:val="0000FF"/>
                </w:rPr>
                <w:t>N 9-у</w:t>
              </w:r>
            </w:hyperlink>
            <w:r>
              <w:rPr>
                <w:color w:val="392C69"/>
              </w:rPr>
              <w:t xml:space="preserve">, от 16.07.2014 </w:t>
            </w:r>
            <w:hyperlink r:id="rId47">
              <w:r>
                <w:rPr>
                  <w:color w:val="0000FF"/>
                </w:rPr>
                <w:t>N 79-у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48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22.04.2015 </w:t>
            </w:r>
            <w:hyperlink r:id="rId49">
              <w:r>
                <w:rPr>
                  <w:color w:val="0000FF"/>
                </w:rPr>
                <w:t>N 51-у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50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08.10.2015 </w:t>
            </w:r>
            <w:hyperlink r:id="rId51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24.02.2016 </w:t>
            </w:r>
            <w:hyperlink r:id="rId52">
              <w:r>
                <w:rPr>
                  <w:color w:val="0000FF"/>
                </w:rPr>
                <w:t>N 16-у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53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03.07.2017 </w:t>
            </w:r>
            <w:hyperlink r:id="rId54">
              <w:r>
                <w:rPr>
                  <w:color w:val="0000FF"/>
                </w:rPr>
                <w:t>N 70-у</w:t>
              </w:r>
            </w:hyperlink>
            <w:r>
              <w:rPr>
                <w:color w:val="392C69"/>
              </w:rPr>
              <w:t xml:space="preserve">, от 10.10.2017 </w:t>
            </w:r>
            <w:hyperlink r:id="rId55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16.10.2019 </w:t>
            </w:r>
            <w:hyperlink r:id="rId56">
              <w:r>
                <w:rPr>
                  <w:color w:val="0000FF"/>
                </w:rPr>
                <w:t>N 83-у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21.01.2020 </w:t>
            </w:r>
            <w:hyperlink r:id="rId57">
              <w:r>
                <w:rPr>
                  <w:color w:val="0000FF"/>
                </w:rPr>
                <w:t>N 8-у</w:t>
              </w:r>
            </w:hyperlink>
            <w:r>
              <w:rPr>
                <w:color w:val="392C69"/>
              </w:rPr>
              <w:t xml:space="preserve">, от 20.10.2020 </w:t>
            </w:r>
            <w:hyperlink r:id="rId58">
              <w:r>
                <w:rPr>
                  <w:color w:val="0000FF"/>
                </w:rPr>
                <w:t>N 147-у</w:t>
              </w:r>
            </w:hyperlink>
            <w:r>
              <w:rPr>
                <w:color w:val="392C69"/>
              </w:rPr>
              <w:t xml:space="preserve">, от 30.05.2022 </w:t>
            </w:r>
            <w:hyperlink r:id="rId59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01.03.2023 </w:t>
            </w:r>
            <w:hyperlink r:id="rId60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07.08.2023 </w:t>
            </w:r>
            <w:hyperlink r:id="rId61">
              <w:r>
                <w:rPr>
                  <w:color w:val="0000FF"/>
                </w:rPr>
                <w:t>N 71-у</w:t>
              </w:r>
            </w:hyperlink>
            <w:r>
              <w:rPr>
                <w:color w:val="392C69"/>
              </w:rPr>
              <w:t xml:space="preserve">, от 17.08.2023 </w:t>
            </w:r>
            <w:hyperlink r:id="rId62">
              <w:r>
                <w:rPr>
                  <w:color w:val="0000FF"/>
                </w:rPr>
                <w:t>N 74-у</w:t>
              </w:r>
            </w:hyperlink>
            <w:r>
              <w:rPr>
                <w:color w:val="392C69"/>
              </w:rPr>
              <w:t>,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18.08.2023 </w:t>
            </w:r>
            <w:hyperlink r:id="rId63">
              <w:r>
                <w:rPr>
                  <w:color w:val="0000FF"/>
                </w:rPr>
                <w:t>N 76-у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</w:tr>
    </w:tbl>
    <w:p w:rsidR="00665B4A" w:rsidRDefault="00665B4A">
      <w:pPr>
        <w:pStyle w:val="ConsPlusNormal"/>
        <w:jc w:val="both"/>
      </w:pPr>
    </w:p>
    <w:p w:rsidR="00665B4A" w:rsidRDefault="00665B4A">
      <w:pPr>
        <w:pStyle w:val="ConsPlusTitle"/>
        <w:jc w:val="center"/>
        <w:outlineLvl w:val="1"/>
      </w:pPr>
      <w:r>
        <w:t>I. Общие положения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ind w:firstLine="540"/>
        <w:jc w:val="both"/>
      </w:pPr>
      <w:r>
        <w:t xml:space="preserve">1. Настоящим Положением в соответствии со </w:t>
      </w:r>
      <w:hyperlink r:id="rId64">
        <w:r>
          <w:rPr>
            <w:color w:val="0000FF"/>
          </w:rPr>
          <w:t>статьей 19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65">
        <w:r>
          <w:rPr>
            <w:color w:val="0000FF"/>
          </w:rPr>
          <w:t>статьей 10</w:t>
        </w:r>
      </w:hyperlink>
      <w:r>
        <w:t xml:space="preserve"> Федерального закона от 25 декабря 2008 года N 273-ФЗ "О противодействии коррупции" и </w:t>
      </w:r>
      <w:hyperlink r:id="rId66">
        <w:r>
          <w:rPr>
            <w:color w:val="0000FF"/>
          </w:rPr>
          <w:t>Указом</w:t>
        </w:r>
      </w:hyperlink>
      <w:r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67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области", областным </w:t>
      </w:r>
      <w:hyperlink r:id="rId68">
        <w:r>
          <w:rPr>
            <w:color w:val="0000FF"/>
          </w:rPr>
          <w:t>законом</w:t>
        </w:r>
      </w:hyperlink>
      <w:r>
        <w:t xml:space="preserve"> от 23 июня 2005 года N 71-4-ОЗ "О государственной гражданской службе Архангельской области" определяется порядок образования и деятельности комиссий по соблюдению требований к служебному поведению государственных гражданских служащих Архангельской области и урегулированию конфликта интересов (далее - комиссии), образуемых в исполнительных органах государственной власти Архангельской области и представительствах Архангельской области (далее - государственные органы).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2. Комиссии в своей деятельности руководствуются </w:t>
      </w:r>
      <w:hyperlink r:id="rId70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федеральных органов исполнительной власти и иных государственных органов, настоящим Положением.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Положения о комиссиях в государственных органах государственными органами не утверждаются.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7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24.07.2015 N 84-у)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3. Основной задачей комиссий является содействие государственным органам: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в обеспечении соблюдения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 (далее - гражданские служащие), требований к служебному поведению,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72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в осуществлении в государственном органе мер по предупреждению коррупции.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4. Комиссия, образуемая в государственном органе,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гражданской службы в государственном органе (за исключением гражданских служащих, указанных в </w:t>
      </w:r>
      <w:hyperlink w:anchor="P97">
        <w:r>
          <w:rPr>
            <w:color w:val="0000FF"/>
          </w:rPr>
          <w:t>подпункте "б" пункта 5</w:t>
        </w:r>
      </w:hyperlink>
      <w:r>
        <w:t xml:space="preserve"> настоящего Положения).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5. Комиссия, образуемая в администрации Губернатора Архангельской области и Правительства Архангельской области (далее - администрация Губернатора и Правительства) как государственном органе, осуществляющем функции по управлению государственной гражданской </w:t>
      </w:r>
      <w:r>
        <w:lastRenderedPageBreak/>
        <w:t>службой Архангельской области в структуре исполнительных органов государственной власти Архангельской области, и органа Архангельской области по профилактике коррупционных и иных правонарушений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отношении: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73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гражданских служащих, замещающих должности гражданской службы в администрации Губернатора и Правительства;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" w:name="P97"/>
      <w:bookmarkEnd w:id="1"/>
      <w:r>
        <w:t>б) гражданских служащих, замещающих должности руководителей и заместителей руководителей других государственных органов.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Title"/>
        <w:jc w:val="center"/>
        <w:outlineLvl w:val="1"/>
      </w:pPr>
      <w:r>
        <w:t>II. Порядок образования комиссии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ind w:firstLine="540"/>
        <w:jc w:val="both"/>
      </w:pPr>
      <w:bookmarkStart w:id="2" w:name="P101"/>
      <w:bookmarkEnd w:id="2"/>
      <w:r>
        <w:t>6. Комиссия в исполнительном органе государственной власти Архангельской области образуется постановлением исполнительного органа государственной власти.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" w:name="P102"/>
      <w:bookmarkEnd w:id="3"/>
      <w:r>
        <w:t>Комиссия в представительстве Архангельской области образуется постановлением администрации Губернатора Архангельской области и Правительства Архангельской области по представлению представительства Архангельской области.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4" w:name="P103"/>
      <w:bookmarkEnd w:id="4"/>
      <w:r>
        <w:t xml:space="preserve">Нормативными правовыми актами об образовании комиссии, указанными в </w:t>
      </w:r>
      <w:hyperlink w:anchor="P101">
        <w:r>
          <w:rPr>
            <w:color w:val="0000FF"/>
          </w:rPr>
          <w:t>абзацах первом</w:t>
        </w:r>
      </w:hyperlink>
      <w:r>
        <w:t xml:space="preserve"> и </w:t>
      </w:r>
      <w:hyperlink w:anchor="P102">
        <w:r>
          <w:rPr>
            <w:color w:val="0000FF"/>
          </w:rPr>
          <w:t>втором</w:t>
        </w:r>
      </w:hyperlink>
      <w:r>
        <w:t xml:space="preserve"> настоящего пункта, утверждается состав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Проекты нормативных правовых актов, указанных в </w:t>
      </w:r>
      <w:hyperlink w:anchor="P103">
        <w:r>
          <w:rPr>
            <w:color w:val="0000FF"/>
          </w:rPr>
          <w:t>абзаце третьем</w:t>
        </w:r>
      </w:hyperlink>
      <w:r>
        <w:t xml:space="preserve"> настоящего пункта, а также проекты нормативных правовых актов, предусматривающие внесение изменений в указанные нормативные правовые акты, подлежат согласованию с управлением по вопросам противодействия коррупции администрации Губернатора Архангельской области и Правительства Архангельской области.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Состав комиссии, в том числе персональные данные членов комиссии, не замещающих должности гражданской службы в государственном органе, их должности и представляемые ими органы и организации, указанные в </w:t>
      </w:r>
      <w:hyperlink w:anchor="P115">
        <w:r>
          <w:rPr>
            <w:color w:val="0000FF"/>
          </w:rPr>
          <w:t>пунктах 8</w:t>
        </w:r>
      </w:hyperlink>
      <w:r>
        <w:t xml:space="preserve"> и </w:t>
      </w:r>
      <w:hyperlink w:anchor="P128">
        <w:r>
          <w:rPr>
            <w:color w:val="0000FF"/>
          </w:rPr>
          <w:t>9</w:t>
        </w:r>
      </w:hyperlink>
      <w:r>
        <w:t xml:space="preserve"> настоящего Положения, руководители которых согласовали их участие в работе комиссии, утверждается персонально.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Порядок работы комиссий определяется настоящим Положением.</w:t>
      </w:r>
    </w:p>
    <w:p w:rsidR="00665B4A" w:rsidRDefault="00665B4A">
      <w:pPr>
        <w:pStyle w:val="ConsPlusNormal"/>
        <w:jc w:val="both"/>
      </w:pPr>
      <w:r>
        <w:t xml:space="preserve">(п. 6 в ред. </w:t>
      </w:r>
      <w:hyperlink r:id="rId74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18.08.2023 N 76-у)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7. В состав комиссии, образуемой в государственном органе, входят: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заместитель руководителя государственного органа (председатель комиссии),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 (секретарь комиссии), гражданские служащие из подразделения по вопросам гражданской службы и кадров, юридического (правового) подразделения, других подразделений государственного органа, определяемые его руководителем.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 случае отсутствия в государственном органе должности заместителя руководителя государственного органа комиссия возглавляется непосредственно руководителем государственного органа;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5" w:name="P111"/>
      <w:bookmarkEnd w:id="5"/>
      <w:r>
        <w:t>б) представитель управления по вопросам противодействия коррупции и департамента государственной гражданской службы и кадров администрации Губернатора и Правительства;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75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6" w:name="P113"/>
      <w:bookmarkEnd w:id="6"/>
      <w:r>
        <w:lastRenderedPageBreak/>
        <w:t>в) представитель (представители) научных организаций и образовательных организаций высшего образования и дополнительного профессионального образования, профессиональных образовательных организаций, деятельность которых связана с государственной службой.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7" w:name="P115"/>
      <w:bookmarkEnd w:id="7"/>
      <w:r>
        <w:t>8. В состав комиссии, образуемой в администрации Губернатора и Правительства, входят: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заместитель руководителя администрации Губернатора и Правительства, курирующий работу по профилактике коррупционных и иных правонарушений;</w:t>
      </w:r>
    </w:p>
    <w:p w:rsidR="00665B4A" w:rsidRDefault="00665B4A">
      <w:pPr>
        <w:pStyle w:val="ConsPlusNormal"/>
        <w:jc w:val="both"/>
      </w:pPr>
      <w:r>
        <w:t xml:space="preserve">(в ред. указов Губернатора Архангельской области от 03.07.2017 </w:t>
      </w:r>
      <w:hyperlink r:id="rId77">
        <w:r>
          <w:rPr>
            <w:color w:val="0000FF"/>
          </w:rPr>
          <w:t>N 70-у</w:t>
        </w:r>
      </w:hyperlink>
      <w:r>
        <w:t xml:space="preserve">, от 20.10.2020 </w:t>
      </w:r>
      <w:hyperlink r:id="rId78">
        <w:r>
          <w:rPr>
            <w:color w:val="0000FF"/>
          </w:rPr>
          <w:t>N 147-у</w:t>
        </w:r>
      </w:hyperlink>
      <w:r>
        <w:t>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а.1) начальник управления по вопросам противодействия коррупции администрации Губернатора и Правительства;</w:t>
      </w:r>
    </w:p>
    <w:p w:rsidR="00665B4A" w:rsidRDefault="00665B4A">
      <w:pPr>
        <w:pStyle w:val="ConsPlusNormal"/>
        <w:jc w:val="both"/>
      </w:pPr>
      <w:r>
        <w:t xml:space="preserve">(пп. "а.1" введен </w:t>
      </w:r>
      <w:hyperlink r:id="rId7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126-у; в ред. </w:t>
      </w:r>
      <w:hyperlink r:id="rId80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а.2) заместитель руководителя администрации - директор департамента государственной гражданской службы и кадров администрации Губернатора и Правительства;</w:t>
      </w:r>
    </w:p>
    <w:p w:rsidR="00665B4A" w:rsidRDefault="00665B4A">
      <w:pPr>
        <w:pStyle w:val="ConsPlusNormal"/>
        <w:jc w:val="both"/>
      </w:pPr>
      <w:r>
        <w:t xml:space="preserve">(пп. "а.2" введен </w:t>
      </w:r>
      <w:hyperlink r:id="rId8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гражданский служащий управления по вопросам противодействия коррупции администрации Губернатора и Правительства (секретарь комиссии), гражданские служащие из подразделения по вопросам гражданской службы и кадров, юридического (правового) подразделения, других подразделений государственного органа, определяемые его руководителем;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82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8" w:name="P124"/>
      <w:bookmarkEnd w:id="8"/>
      <w:r>
        <w:t>в) представитель (представители) научных организаций и образовательных организаций высшего образования и дополнительного профессионального образования, профессиональных образовательных организаций, деятельность которых связана с государственной службой.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83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8.1. Применительно к настоящему Положению подразделением кадровой службы государственного органа по профилактике коррупционных и иных правонарушений в администрации Губернатора и Правительства является управление по вопросам противодействия коррупции администрации Губернатора и Правительства.</w:t>
      </w:r>
    </w:p>
    <w:p w:rsidR="00665B4A" w:rsidRDefault="00665B4A">
      <w:pPr>
        <w:pStyle w:val="ConsPlusNormal"/>
        <w:jc w:val="both"/>
      </w:pPr>
      <w:r>
        <w:t xml:space="preserve">(п. 8.1 введен </w:t>
      </w:r>
      <w:hyperlink r:id="rId8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9" w:name="P128"/>
      <w:bookmarkEnd w:id="9"/>
      <w:r>
        <w:t>9. Руководитель государственного органа может принять решение о включении в состав комиссии: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представителя Общественной палаты Архангельской области;</w:t>
      </w:r>
    </w:p>
    <w:p w:rsidR="00665B4A" w:rsidRDefault="00665B4A">
      <w:pPr>
        <w:pStyle w:val="ConsPlusNormal"/>
        <w:jc w:val="both"/>
      </w:pPr>
      <w:r>
        <w:t xml:space="preserve">(пп. "а" в ред. </w:t>
      </w:r>
      <w:hyperlink r:id="rId85">
        <w:r>
          <w:rPr>
            <w:color w:val="0000FF"/>
          </w:rPr>
          <w:t>указа</w:t>
        </w:r>
      </w:hyperlink>
      <w:r>
        <w:t xml:space="preserve"> Губернатора Архангельской области от 19.10.2011 N 148-у)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представителя общественной организации ветеранов, созданной в государственном органе;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представителя профсоюзной организации, действующей в установленном порядке в государственном органе;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г) представителя общественного совета, образованного при государственном органе в соответствии со </w:t>
      </w:r>
      <w:hyperlink r:id="rId86">
        <w:r>
          <w:rPr>
            <w:color w:val="0000FF"/>
          </w:rPr>
          <w:t>статьей 13</w:t>
        </w:r>
      </w:hyperlink>
      <w:r>
        <w:t xml:space="preserve"> Федерального закона от 21 июля 2014 года N 212-ФЗ "Об основах общественного контроля в Российской Федерации" и </w:t>
      </w:r>
      <w:hyperlink r:id="rId8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 июня 2015 года N 68-у "Об общественных советах при исполнительных органах государственной власти Архангельской области".</w:t>
      </w:r>
    </w:p>
    <w:p w:rsidR="00665B4A" w:rsidRDefault="00665B4A">
      <w:pPr>
        <w:pStyle w:val="ConsPlusNormal"/>
        <w:jc w:val="both"/>
      </w:pPr>
      <w:r>
        <w:t xml:space="preserve">(пп. "г" введен </w:t>
      </w:r>
      <w:hyperlink r:id="rId8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24.07.2015 N 84-у)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10. На основании запроса руководителя государственного органа включать в состав комиссии лиц, указанных: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в </w:t>
      </w:r>
      <w:hyperlink w:anchor="P111">
        <w:r>
          <w:rPr>
            <w:color w:val="0000FF"/>
          </w:rPr>
          <w:t>подпункте "б" пункта 7</w:t>
        </w:r>
      </w:hyperlink>
      <w:r>
        <w:t xml:space="preserve"> настоящего Положения по согласованию с управлением по вопросам противодействия коррупции и департаментом государственной гражданской службы и кадров администрации Губернатора и Правительства;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89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в </w:t>
      </w:r>
      <w:hyperlink w:anchor="P113">
        <w:r>
          <w:rPr>
            <w:color w:val="0000FF"/>
          </w:rPr>
          <w:t>подпункте "в" пункта 7</w:t>
        </w:r>
      </w:hyperlink>
      <w:r>
        <w:t xml:space="preserve"> и </w:t>
      </w:r>
      <w:hyperlink w:anchor="P124">
        <w:r>
          <w:rPr>
            <w:color w:val="0000FF"/>
          </w:rPr>
          <w:t>подпункте "в" пункта 8</w:t>
        </w:r>
      </w:hyperlink>
      <w:r>
        <w:t xml:space="preserve"> настоящего Положения по согласованию с научными организациями и образовательными организациями высшего образования и дополнительного профессионального образования, профессиональными образовательными организациями;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0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в </w:t>
      </w:r>
      <w:hyperlink w:anchor="P128">
        <w:r>
          <w:rPr>
            <w:color w:val="0000FF"/>
          </w:rPr>
          <w:t>пункте 9</w:t>
        </w:r>
      </w:hyperlink>
      <w:r>
        <w:t xml:space="preserve"> настоящего Положения по согласованию соответственно с Общественной палатой Архангельской области, с общественной организацией ветеранов, созданной в государственном органе, с профсоюзной организацией, действующей в установленном порядке в государственном органе, с общественным советом, образованным при государственном органе.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1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Согласование осуществляется в 10-дневный срок со дня получения запроса.</w:t>
      </w:r>
    </w:p>
    <w:p w:rsidR="00665B4A" w:rsidRDefault="00665B4A">
      <w:pPr>
        <w:pStyle w:val="ConsPlusNormal"/>
        <w:jc w:val="both"/>
      </w:pPr>
      <w:r>
        <w:t xml:space="preserve">(п. 10 в ред. </w:t>
      </w:r>
      <w:hyperlink r:id="rId92">
        <w:r>
          <w:rPr>
            <w:color w:val="0000FF"/>
          </w:rPr>
          <w:t>указа</w:t>
        </w:r>
      </w:hyperlink>
      <w:r>
        <w:t xml:space="preserve"> Губернатора Архангельской области от 19.10.2011 N 148-у)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11. В заседаниях комиссии с правом совещательного голоса участвуют: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0" w:name="P145"/>
      <w:bookmarkEnd w:id="10"/>
      <w:r>
        <w:t>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государственном органе должности гражданской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1" w:name="P146"/>
      <w:bookmarkEnd w:id="11"/>
      <w:r>
        <w:t>б) другие гражданские служащие, замещающие должности гражданской службы в государственном органе; специалисты, которые могут дать пояснения по вопросам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Информация об участии лиц, указанных в </w:t>
      </w:r>
      <w:hyperlink w:anchor="P145">
        <w:r>
          <w:rPr>
            <w:color w:val="0000FF"/>
          </w:rPr>
          <w:t>подпунктах "а"</w:t>
        </w:r>
      </w:hyperlink>
      <w:r>
        <w:t xml:space="preserve"> и </w:t>
      </w:r>
      <w:hyperlink w:anchor="P146">
        <w:r>
          <w:rPr>
            <w:color w:val="0000FF"/>
          </w:rPr>
          <w:t>"б"</w:t>
        </w:r>
      </w:hyperlink>
      <w:r>
        <w:t xml:space="preserve"> настоящего пункта, с указанием фамилии, имени, отчества и замещаемой должности отражается в протоколе заседания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12. Число членов комиссии, не замещающих должности гражданской службы в государственном органе, должно составлять не менее одной четверти от общего числа членов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13. Комиссия состоит из председателя, заместителя председателя, секретаря и членов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14.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</w:t>
      </w:r>
      <w:r>
        <w:lastRenderedPageBreak/>
        <w:t>решения.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Title"/>
        <w:jc w:val="center"/>
        <w:outlineLvl w:val="1"/>
      </w:pPr>
      <w:r>
        <w:t>III. Права и обязанности членов комиссий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ind w:firstLine="540"/>
        <w:jc w:val="both"/>
      </w:pPr>
      <w:r>
        <w:t>15. Председатель комиссии: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возглавляет комиссию и руководит ее деятельностью;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назначает дату заседания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планирует деятельность комиссии, утверждает повестку дня заседаний и созывает их заседания;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председательствует на заседаниях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организует рассмотрение вопросов повестки дня заседания комиссии, принимает решение о рассмотрении (об отказе в рассмотрении) в ходе заседания комиссии дополнительных материалов;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определяет для участия в заседании комиссии с правом совещательного голоса двух гражданских служащих, замещающих в государственном органе должности государственной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рассматривает ходатайства о приглашении на заседание комиссии лиц, указанных в </w:t>
      </w:r>
      <w:hyperlink w:anchor="P146">
        <w:r>
          <w:rPr>
            <w:color w:val="0000FF"/>
          </w:rPr>
          <w:t>подпункте "б" пункта 11</w:t>
        </w:r>
      </w:hyperlink>
      <w:r>
        <w:t xml:space="preserve"> настоящего Положения, принимает решение об удовлетворении (об отказе в удовлетворении) указанных ходатайств;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и с результатами ее проверки;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3">
        <w:r>
          <w:rPr>
            <w:color w:val="0000FF"/>
          </w:rPr>
          <w:t>указа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не менее чем за три рабочих дня до дня заседания комиссии организует извещение членов комиссии и других лиц, участвующих в заседании комиссии, о дате, времени и месте заседания комиссии, о вопросах, включенных в повестку дня, а также ознакомление членов комиссии и других лиц, участвующих в заседании комиссии, с материалами, подготовленными для рассмотрения на заседаниях комиссии;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9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подписывает запросы, обращения и другие документы, направляемые от имени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распределяет обязанности между членами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16. 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17. Секретарь комиссии: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организует сбор и подготовку материалов для рассмотрения на заседаниях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готовит предложения о дате, времени и месте проведения заседания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формирует проект повестки дня заседания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готовит предложения о приглашении на заседание комиссии лиц, указанных в </w:t>
      </w:r>
      <w:hyperlink w:anchor="P145">
        <w:r>
          <w:rPr>
            <w:color w:val="0000FF"/>
          </w:rPr>
          <w:t>подпункте "а" пункта 11</w:t>
        </w:r>
      </w:hyperlink>
      <w:r>
        <w:t xml:space="preserve"> настоящего Положения;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ознакамливает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и с результатами ее проверки;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5">
        <w:r>
          <w:rPr>
            <w:color w:val="0000FF"/>
          </w:rPr>
          <w:t>указа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не менее чем за три рабочих дня до дня заседания комиссии извещает членов комиссии и других лиц, участвующих в заседании комиссии, о дате, времени и месте заседания комиссии, о вопросах, включенных в повестку дня, а также ознакамливает членов комиссии и других лиц, участвующих в заседании комиссии, с материалами, подготовленными для рассмотрения на заседаниях комиссии;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6">
        <w:r>
          <w:rPr>
            <w:color w:val="0000FF"/>
          </w:rPr>
          <w:t>указа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ведет протоколы заседаний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осуществляет непосредственный подсчет голосов членов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оформляет запросы, обращения и другие документы, направляемые от имени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ведет делопроизводство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18. Члены комиссии: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вправе знакомиться с материалами, подготовленными к заседанию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вправе выступать и вносить предложения по рассматриваемым вопросам;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участвуют в голосовании по всем рассматриваемым вопросам;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вправе в случае несогласия с принятым комиссией решением письменно изложить свое особое мнение, которое подлежит приобщению к протоколу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19. Все члены комиссии при принятии решений обладают равными правами.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20. Члены комиссии участвуют в ее заседаниях лично и не вправе передавать право участия в заседании комиссии иным лицам.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21. На период проведения заседания комиссии в отношении гражданского служащего, являющегося членом комиссии, его членство в этой комиссии приостанавливается.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Title"/>
        <w:jc w:val="center"/>
        <w:outlineLvl w:val="1"/>
      </w:pPr>
      <w:r>
        <w:t>IV. Порядок включения в состав комиссии представителей</w:t>
      </w:r>
    </w:p>
    <w:p w:rsidR="00665B4A" w:rsidRDefault="00665B4A">
      <w:pPr>
        <w:pStyle w:val="ConsPlusTitle"/>
        <w:jc w:val="center"/>
      </w:pPr>
      <w:r>
        <w:t>научных организаций и образовательных организаций высшего</w:t>
      </w:r>
    </w:p>
    <w:p w:rsidR="00665B4A" w:rsidRDefault="00665B4A">
      <w:pPr>
        <w:pStyle w:val="ConsPlusTitle"/>
        <w:jc w:val="center"/>
      </w:pPr>
      <w:r>
        <w:t>образования и дополнительного профессионального образования,</w:t>
      </w:r>
    </w:p>
    <w:p w:rsidR="00665B4A" w:rsidRDefault="00665B4A">
      <w:pPr>
        <w:pStyle w:val="ConsPlusTitle"/>
        <w:jc w:val="center"/>
      </w:pPr>
      <w:r>
        <w:t>профессиональных образовательных организаций, деятельность</w:t>
      </w:r>
    </w:p>
    <w:p w:rsidR="00665B4A" w:rsidRDefault="00665B4A">
      <w:pPr>
        <w:pStyle w:val="ConsPlusTitle"/>
        <w:jc w:val="center"/>
      </w:pPr>
      <w:r>
        <w:t>которых связана с государственной службой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7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ind w:firstLine="540"/>
        <w:jc w:val="both"/>
      </w:pPr>
      <w:r>
        <w:t>22. Руководитель государственного органа направляет запросы в научные организации и образовательные организации высшего образования и дополнительного профессионального образования, профессиональные образовательные организации, деятельность которых связана с государственной службой, с предложением направить своих представителей для включения в состав комиссии. Запрос направляется без указания персональных данных представителей.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98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23. Представителями научных организаций и образовательных организаций высшего образования и дополнительного профессионального образования, профессиональных образовательных организаций, деятельность которых связана с государственной службой, в составе комиссии могут быть граждане Российской Федерации, работающие в научных организациях и образовательных организациях высшего образования и дополнительного профессионального образования, профессиональных образовательных организациях, деятельность которых связана с государственной службой.</w:t>
      </w:r>
    </w:p>
    <w:p w:rsidR="00665B4A" w:rsidRDefault="00665B4A">
      <w:pPr>
        <w:pStyle w:val="ConsPlusNormal"/>
        <w:jc w:val="both"/>
      </w:pPr>
      <w:r>
        <w:t xml:space="preserve">(в ред. указов Губернатора Архангельской области от 18.12.2013 </w:t>
      </w:r>
      <w:hyperlink r:id="rId99">
        <w:r>
          <w:rPr>
            <w:color w:val="0000FF"/>
          </w:rPr>
          <w:t>N 137-у</w:t>
        </w:r>
      </w:hyperlink>
      <w:r>
        <w:t xml:space="preserve">, от 18.08.2023 </w:t>
      </w:r>
      <w:hyperlink r:id="rId100">
        <w:r>
          <w:rPr>
            <w:color w:val="0000FF"/>
          </w:rPr>
          <w:t>N 76-у</w:t>
        </w:r>
      </w:hyperlink>
      <w:r>
        <w:t>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Предпочтение при включении в состав комиссии в качестве представителей научных организаций и образовательных организаций высшего образования и дополнительного профессионального образования, профессиональных образовательных организаций, деятельность которых связана с государственной службой, должно быть отдано лицам, трудовая (служебная) деятельность которых в течение трех и более лет была связана с государственной службой.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01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Деятельностью, связанной с государственной службой, считается преподавательская, научная или иная деятельность, касающаяся вопросов государственной службы, а также предшествующее замещение государственных должностей или должностей гражданской службы в государственных органах.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24. Руководители научных организаций и образовательных организаций высшего образования и дополнительного профессионального образования, профессиональных образовательных организаций, деятельность которых связана с государственной службой, получив запрос с предложением направить для включения в состав комиссий своих представителей, представляют в запрашивающий государственный орган следующие сведения о работниках этих организаций, которые могут участвовать в работе комиссий: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02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фамилию, имя, отчество;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занимаемую должность;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информацию, позволяющую признать этого работника специалистом по вопросам, связанным с государственной службой.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25. Представители научных организаций и образовательных организаций высшего </w:t>
      </w:r>
      <w:r>
        <w:lastRenderedPageBreak/>
        <w:t>образования и дополнительного профессионального образования, профессиональных образовательных организаций, деятельность которых связана с государственной службой, включаются в состав комиссии на добровольной основе.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03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18.12.2013 N 137-у)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Их участие в деятельности комиссий осуществляется на безвозмездной основе.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Title"/>
        <w:jc w:val="center"/>
        <w:outlineLvl w:val="1"/>
      </w:pPr>
      <w:r>
        <w:t>V. Порядок работы комиссии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ind w:firstLine="540"/>
        <w:jc w:val="both"/>
      </w:pPr>
      <w:bookmarkStart w:id="12" w:name="P219"/>
      <w:bookmarkEnd w:id="12"/>
      <w:r>
        <w:t>26. Основаниями для проведения заседания комиссии являются: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3" w:name="P220"/>
      <w:bookmarkEnd w:id="13"/>
      <w:r>
        <w:t xml:space="preserve">а) представление представителем нанимателя в соответствии с </w:t>
      </w:r>
      <w:hyperlink r:id="rId104">
        <w:r>
          <w:rPr>
            <w:color w:val="0000FF"/>
          </w:rPr>
          <w:t>пунктом 23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утвержденного указом Губернатора Архангельской области от 15 февраля 2010 года N 9-у (далее - Положение о проверке), материалов проверки, свидетельствующих: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4" w:name="P221"/>
      <w:bookmarkEnd w:id="14"/>
      <w:r>
        <w:t xml:space="preserve">о представлении гражданским служащим недостоверных или неполных сведений, предусмотренных </w:t>
      </w:r>
      <w:hyperlink r:id="rId105">
        <w:r>
          <w:rPr>
            <w:color w:val="0000FF"/>
          </w:rPr>
          <w:t>подпунктом "а" пункта 1</w:t>
        </w:r>
      </w:hyperlink>
      <w:r>
        <w:t xml:space="preserve"> Положения о проверке;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5" w:name="P222"/>
      <w:bookmarkEnd w:id="15"/>
      <w:r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6" w:name="P223"/>
      <w:bookmarkEnd w:id="16"/>
      <w:r>
        <w:t>б) поступившее в подразделение кадровой службы государственного органа по профилактике коррупционных и иных правонарушений или должностному лицу кадровой службы государственного органа, ответственному за работу по профилактике коррупционных и иных правонарушений: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06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16.07.2014 N 79-у)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7" w:name="P225"/>
      <w:bookmarkEnd w:id="17"/>
      <w:r>
        <w:t>обращение гражданина, замещавшего в государственном органе должность гражданской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гражданской службы;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8" w:name="P226"/>
      <w:bookmarkEnd w:id="18"/>
      <w: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19" w:name="P227"/>
      <w:bookmarkEnd w:id="19"/>
      <w:r>
        <w:t xml:space="preserve">заявление гражданского служащего о невозможности выполнить требования Федерального </w:t>
      </w:r>
      <w:hyperlink r:id="rId107">
        <w:r>
          <w:rPr>
            <w:color w:val="0000FF"/>
          </w:rPr>
          <w:t>закона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</w:t>
      </w:r>
      <w:r>
        <w:lastRenderedPageBreak/>
        <w:t>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10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22.04.2015 N 51-у)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0" w:name="P229"/>
      <w:bookmarkEnd w:id="20"/>
      <w:r>
        <w:t>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10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1" w:name="P231"/>
      <w:bookmarkEnd w:id="21"/>
      <w:r>
        <w:t>заявление гражданского служащего для получения разрешения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недвижимости);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11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01.03.2023 N 12-у)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2" w:name="P233"/>
      <w:bookmarkEnd w:id="22"/>
      <w:r>
        <w:t>ходатайство гражданского служащего о разрешении участвовать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находятся в собственности государственной корпорации, государственной компании или публично-правовой компании;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11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01.03.2023 N 12-у)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3" w:name="P235"/>
      <w:bookmarkEnd w:id="23"/>
      <w:r>
        <w:t>в) предложения представителя нанимателя или любого члена комиссии, касающиеся обеспечения соблюдения гражданскими служащими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4" w:name="P236"/>
      <w:bookmarkEnd w:id="24"/>
      <w:r>
        <w:t xml:space="preserve">г) представление лицом, принявшим решение об осуществлении контроля за расходами,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112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665B4A" w:rsidRDefault="00665B4A">
      <w:pPr>
        <w:pStyle w:val="ConsPlusNormal"/>
        <w:jc w:val="both"/>
      </w:pPr>
      <w:r>
        <w:t xml:space="preserve">(пп. "г" введен </w:t>
      </w:r>
      <w:hyperlink r:id="rId11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17.05.2013 N 62-у)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5" w:name="P238"/>
      <w:bookmarkEnd w:id="25"/>
      <w:r>
        <w:t xml:space="preserve">д) поступившее в соответствии с </w:t>
      </w:r>
      <w:hyperlink r:id="rId114">
        <w:r>
          <w:rPr>
            <w:color w:val="0000FF"/>
          </w:rPr>
          <w:t>частью 4 статьи 12</w:t>
        </w:r>
      </w:hyperlink>
      <w:r>
        <w:t xml:space="preserve"> Федерального закона от 25 декабря 2008 года N 273-ФЗ "О противодействии коррупции" и </w:t>
      </w:r>
      <w:hyperlink r:id="rId115">
        <w:r>
          <w:rPr>
            <w:color w:val="0000FF"/>
          </w:rPr>
          <w:t>статьей 64.1</w:t>
        </w:r>
      </w:hyperlink>
      <w:r>
        <w:t xml:space="preserve">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гражданской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665B4A" w:rsidRDefault="00665B4A">
      <w:pPr>
        <w:pStyle w:val="ConsPlusNormal"/>
        <w:jc w:val="both"/>
      </w:pPr>
      <w:r>
        <w:t xml:space="preserve">(пп. "д" в ред. </w:t>
      </w:r>
      <w:hyperlink r:id="rId116">
        <w:r>
          <w:rPr>
            <w:color w:val="0000FF"/>
          </w:rPr>
          <w:t>указа</w:t>
        </w:r>
      </w:hyperlink>
      <w:r>
        <w:t xml:space="preserve"> Губернатора Архангельской области от 22.04.2015 N 51-у)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6" w:name="P240"/>
      <w:bookmarkEnd w:id="26"/>
      <w:r>
        <w:t xml:space="preserve">е) доклад, подготовленный в соответствии с </w:t>
      </w:r>
      <w:hyperlink r:id="rId117">
        <w:r>
          <w:rPr>
            <w:color w:val="0000FF"/>
          </w:rPr>
          <w:t>частью 1 статьи 59.3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118">
        <w:r>
          <w:rPr>
            <w:color w:val="0000FF"/>
          </w:rPr>
          <w:t>пунктами 32</w:t>
        </w:r>
      </w:hyperlink>
      <w:r>
        <w:t xml:space="preserve"> и </w:t>
      </w:r>
      <w:hyperlink r:id="rId119">
        <w:r>
          <w:rPr>
            <w:color w:val="0000FF"/>
          </w:rPr>
          <w:t>33</w:t>
        </w:r>
      </w:hyperlink>
      <w:r>
        <w:t xml:space="preserve"> Положения о проверке.</w:t>
      </w:r>
    </w:p>
    <w:p w:rsidR="00665B4A" w:rsidRDefault="00665B4A">
      <w:pPr>
        <w:pStyle w:val="ConsPlusNormal"/>
        <w:jc w:val="both"/>
      </w:pPr>
      <w:r>
        <w:lastRenderedPageBreak/>
        <w:t xml:space="preserve">(пп. "е" введен </w:t>
      </w:r>
      <w:hyperlink r:id="rId12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7" w:name="P242"/>
      <w:bookmarkEnd w:id="27"/>
      <w:r>
        <w:t xml:space="preserve">26.1. Обращение, указанное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подается гражданином, замещавшим должность гражданской службы в государственном органе, в подразделение кадровой службы государственного органа по профилактике коррупционных и иных правонарушений или должностному лицу кадровой службы государственного органа, ответственному за работу по профилактике коррупционных и иных правонарушений. В подразделении кадровой службы государственного органа по профилактике коррупционных и иных правонарушений или должностным лицом кадровой службы государственного органа, ответственным за работу по профилактике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2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</w:t>
      </w:r>
    </w:p>
    <w:p w:rsidR="00665B4A" w:rsidRDefault="00665B4A">
      <w:pPr>
        <w:pStyle w:val="ConsPlusNormal"/>
        <w:jc w:val="both"/>
      </w:pPr>
      <w:r>
        <w:t xml:space="preserve">(п. 26.1 введен </w:t>
      </w:r>
      <w:hyperlink r:id="rId12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16.07.2014 N 79-у; в ред. указов Губернатора Архангельской области от 24.02.2016 </w:t>
      </w:r>
      <w:hyperlink r:id="rId123">
        <w:r>
          <w:rPr>
            <w:color w:val="0000FF"/>
          </w:rPr>
          <w:t>N 16-у</w:t>
        </w:r>
      </w:hyperlink>
      <w:r>
        <w:t xml:space="preserve">, от 16.10.2019 </w:t>
      </w:r>
      <w:hyperlink r:id="rId124">
        <w:r>
          <w:rPr>
            <w:color w:val="0000FF"/>
          </w:rPr>
          <w:t>N 83-у</w:t>
        </w:r>
      </w:hyperlink>
      <w:r>
        <w:t>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26.2. Исключен. - </w:t>
      </w:r>
      <w:hyperlink r:id="rId125">
        <w:r>
          <w:rPr>
            <w:color w:val="0000FF"/>
          </w:rPr>
          <w:t>Указ</w:t>
        </w:r>
      </w:hyperlink>
      <w:r>
        <w:t xml:space="preserve"> Губернатора Архангельской области от 16.10.2019 N 83-у.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8" w:name="P245"/>
      <w:bookmarkEnd w:id="28"/>
      <w:r>
        <w:t xml:space="preserve">26.3. Уведомление, указанное в </w:t>
      </w:r>
      <w:hyperlink w:anchor="P238">
        <w:r>
          <w:rPr>
            <w:color w:val="0000FF"/>
          </w:rPr>
          <w:t>подпункте "д" пункта 26</w:t>
        </w:r>
      </w:hyperlink>
      <w:r>
        <w:t xml:space="preserve"> настоящего Положения, рассматривается подразделением кадровой службы государственного органа по профилактике коррупционных и иных правонарушений или должностным лицом кадровой службы государственного органа,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</w:t>
      </w:r>
      <w:hyperlink r:id="rId126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</w:t>
      </w:r>
    </w:p>
    <w:p w:rsidR="00665B4A" w:rsidRDefault="00665B4A">
      <w:pPr>
        <w:pStyle w:val="ConsPlusNormal"/>
        <w:jc w:val="both"/>
      </w:pPr>
      <w:r>
        <w:t xml:space="preserve">(п. 26.3 введен </w:t>
      </w:r>
      <w:hyperlink r:id="rId12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16.07.2014 N 79-у; в ред. указов Губернатора Архангельской области от 30.01.2015 </w:t>
      </w:r>
      <w:hyperlink r:id="rId128">
        <w:r>
          <w:rPr>
            <w:color w:val="0000FF"/>
          </w:rPr>
          <w:t>N 12-у</w:t>
        </w:r>
      </w:hyperlink>
      <w:r>
        <w:t xml:space="preserve">, от 24.02.2016 </w:t>
      </w:r>
      <w:hyperlink r:id="rId129">
        <w:r>
          <w:rPr>
            <w:color w:val="0000FF"/>
          </w:rPr>
          <w:t>N 16-у</w:t>
        </w:r>
      </w:hyperlink>
      <w:r>
        <w:t>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29" w:name="P247"/>
      <w:bookmarkEnd w:id="29"/>
      <w:r>
        <w:t xml:space="preserve">26.4. Уведомление, указанное в </w:t>
      </w:r>
      <w:hyperlink w:anchor="P229">
        <w:r>
          <w:rPr>
            <w:color w:val="0000FF"/>
          </w:rPr>
          <w:t>абзаце пятом подпункта "б" пункта 26</w:t>
        </w:r>
      </w:hyperlink>
      <w:r>
        <w:t xml:space="preserve"> настоящего Положения, рассматривается подразделением кадровой службы государственного органа по профилактике коррупционных и иных правонарушений либо должностным лицом кадровой службы государственного органа, ответственным за работу по профилактике коррупционных и иных правонарушений, которые осуществляют подготовку мотивированного заключения по результатам рассмотрения указанного уведомления.</w:t>
      </w:r>
    </w:p>
    <w:p w:rsidR="00665B4A" w:rsidRDefault="00665B4A">
      <w:pPr>
        <w:pStyle w:val="ConsPlusNormal"/>
        <w:jc w:val="both"/>
      </w:pPr>
      <w:r>
        <w:t xml:space="preserve">(п. 26.4 введен </w:t>
      </w:r>
      <w:hyperlink r:id="rId13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0" w:name="P249"/>
      <w:bookmarkEnd w:id="30"/>
      <w:r>
        <w:t xml:space="preserve">26.5. При подготовке мотивированного заключения по результатам рассмотрения обращения, указанного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или уведомлений, указанных в </w:t>
      </w:r>
      <w:hyperlink w:anchor="P229">
        <w:r>
          <w:rPr>
            <w:color w:val="0000FF"/>
          </w:rPr>
          <w:t>абзаце пятом подпункта "б"</w:t>
        </w:r>
      </w:hyperlink>
      <w:r>
        <w:t xml:space="preserve"> и </w:t>
      </w:r>
      <w:hyperlink w:anchor="P238">
        <w:r>
          <w:rPr>
            <w:color w:val="0000FF"/>
          </w:rPr>
          <w:t>подпункте "д" пункта 26</w:t>
        </w:r>
      </w:hyperlink>
      <w:r>
        <w:t xml:space="preserve"> настоящего Положения, должностные лица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правонарушений, имеют право проводить собеседование с гражданским служащим, представившим обращение или соответствующее уведомление, получать от него письменные объяснения,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организации, использовать государственную информационную систему в области противодействия коррупции "Посейдон", в том числе для направления запросов.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31">
        <w:r>
          <w:rPr>
            <w:color w:val="0000FF"/>
          </w:rPr>
          <w:t>указа</w:t>
        </w:r>
      </w:hyperlink>
      <w:r>
        <w:t xml:space="preserve"> Губернатора Архангельской области от 30.05.2022 N 77-у)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Обращение или уведомление, а также заключение и иные материалы, полученные в ходе предварительного рассмотрения уведомления, в течение семи рабочих дней со дня поступления </w:t>
      </w:r>
      <w:r>
        <w:lastRenderedPageBreak/>
        <w:t>уведомления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представляются председателю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В случае направления запросов, указанных в </w:t>
      </w:r>
      <w:hyperlink w:anchor="P249">
        <w:r>
          <w:rPr>
            <w:color w:val="0000FF"/>
          </w:rPr>
          <w:t>абзаце первом</w:t>
        </w:r>
      </w:hyperlink>
      <w:r>
        <w:t xml:space="preserve"> настоящего пункта, уведомление, а также заключение и иные материалы представляются председателю комиссии в течение 45 календарных дней со дня поступления уведомления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Указанный срок может быть продлен, но не более чем на 30 календарных дней.</w:t>
      </w:r>
    </w:p>
    <w:p w:rsidR="00665B4A" w:rsidRDefault="00665B4A">
      <w:pPr>
        <w:pStyle w:val="ConsPlusNormal"/>
        <w:jc w:val="both"/>
      </w:pPr>
      <w:r>
        <w:t xml:space="preserve">(п. 26.5 введен </w:t>
      </w:r>
      <w:hyperlink r:id="rId13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26.6. Мотивированные заключения, предусмотренные </w:t>
      </w:r>
      <w:hyperlink w:anchor="P242">
        <w:r>
          <w:rPr>
            <w:color w:val="0000FF"/>
          </w:rPr>
          <w:t>пунктами 26.1</w:t>
        </w:r>
      </w:hyperlink>
      <w:r>
        <w:t xml:space="preserve">, </w:t>
      </w:r>
      <w:hyperlink w:anchor="P245">
        <w:r>
          <w:rPr>
            <w:color w:val="0000FF"/>
          </w:rPr>
          <w:t>26.3</w:t>
        </w:r>
      </w:hyperlink>
      <w:r>
        <w:t xml:space="preserve"> и </w:t>
      </w:r>
      <w:hyperlink w:anchor="P247">
        <w:r>
          <w:rPr>
            <w:color w:val="0000FF"/>
          </w:rPr>
          <w:t>26.4</w:t>
        </w:r>
      </w:hyperlink>
      <w:r>
        <w:t xml:space="preserve"> настоящего Положения, должны содержать: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информацию, изложенную в обращении, указанном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или уведомлениях, указанных в </w:t>
      </w:r>
      <w:hyperlink w:anchor="P229">
        <w:r>
          <w:rPr>
            <w:color w:val="0000FF"/>
          </w:rPr>
          <w:t>абзаце пятом подпункта "б"</w:t>
        </w:r>
      </w:hyperlink>
      <w:r>
        <w:t xml:space="preserve"> и </w:t>
      </w:r>
      <w:hyperlink w:anchor="P238">
        <w:r>
          <w:rPr>
            <w:color w:val="0000FF"/>
          </w:rPr>
          <w:t>подпункте "д" пункта 26</w:t>
        </w:r>
      </w:hyperlink>
      <w:r>
        <w:t xml:space="preserve"> настоящего Положения;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в) мотивированный вывод по результатам предварительного рассмотрения обращения, указанного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или уведомлений, указанных в </w:t>
      </w:r>
      <w:hyperlink w:anchor="P229">
        <w:r>
          <w:rPr>
            <w:color w:val="0000FF"/>
          </w:rPr>
          <w:t>абзаце пятом подпункта "б"</w:t>
        </w:r>
      </w:hyperlink>
      <w:r>
        <w:t xml:space="preserve"> и </w:t>
      </w:r>
      <w:hyperlink w:anchor="P238">
        <w:r>
          <w:rPr>
            <w:color w:val="0000FF"/>
          </w:rPr>
          <w:t>подпункте "д" пункта 26</w:t>
        </w:r>
      </w:hyperlink>
      <w:r>
        <w:t xml:space="preserve"> настоящего Положения, а также рекомендации для принятия одного из решений в соответствии с </w:t>
      </w:r>
      <w:hyperlink w:anchor="P301">
        <w:r>
          <w:rPr>
            <w:color w:val="0000FF"/>
          </w:rPr>
          <w:t>пунктами 38</w:t>
        </w:r>
      </w:hyperlink>
      <w:r>
        <w:t xml:space="preserve">, </w:t>
      </w:r>
      <w:hyperlink w:anchor="P312">
        <w:r>
          <w:rPr>
            <w:color w:val="0000FF"/>
          </w:rPr>
          <w:t>39.2</w:t>
        </w:r>
      </w:hyperlink>
      <w:r>
        <w:t xml:space="preserve">, </w:t>
      </w:r>
      <w:hyperlink w:anchor="P321">
        <w:r>
          <w:rPr>
            <w:color w:val="0000FF"/>
          </w:rPr>
          <w:t>39.4</w:t>
        </w:r>
      </w:hyperlink>
      <w:r>
        <w:t xml:space="preserve"> настоящего Положения или иного решения.</w:t>
      </w:r>
    </w:p>
    <w:p w:rsidR="00665B4A" w:rsidRDefault="00665B4A">
      <w:pPr>
        <w:pStyle w:val="ConsPlusNormal"/>
        <w:jc w:val="both"/>
      </w:pPr>
      <w:r>
        <w:t xml:space="preserve">(п. 26.6 введен </w:t>
      </w:r>
      <w:hyperlink r:id="rId13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10.10.2017 N 100-у)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27. Информация, указанная в </w:t>
      </w:r>
      <w:hyperlink w:anchor="P219">
        <w:r>
          <w:rPr>
            <w:color w:val="0000FF"/>
          </w:rPr>
          <w:t>пункте 26</w:t>
        </w:r>
      </w:hyperlink>
      <w:r>
        <w:t xml:space="preserve"> настоящего Положения, должна быть представлена в письменном виде.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27.1. Документы, содержащие основания для проведения заседания комиссии, подлежат обязательной регистрации в </w:t>
      </w:r>
      <w:hyperlink w:anchor="P385">
        <w:r>
          <w:rPr>
            <w:color w:val="0000FF"/>
          </w:rPr>
          <w:t>журнале</w:t>
        </w:r>
      </w:hyperlink>
      <w:r>
        <w:t xml:space="preserve"> регистрации входящей информации, содержащей основания для проведения заседания комиссии по соблюдению требований к служебному поведению и урегулированию конфликта интересов (далее - журнал).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Секретарь комиссии ведет </w:t>
      </w:r>
      <w:hyperlink w:anchor="P385">
        <w:r>
          <w:rPr>
            <w:color w:val="0000FF"/>
          </w:rPr>
          <w:t>журнал</w:t>
        </w:r>
      </w:hyperlink>
      <w:r>
        <w:t xml:space="preserve"> по форме согласно приложению к настоящему Положению.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Листы журнала прошиваются и нумеруются. Запись о количестве листов заверяется на последней странице подписью руководителя государственного органа и печатью государственного органа.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Журнал хранится в течение 5 лет со дня регистрации в нем последней информации, содержащей основания для проведения заседания комиссии, после чего передается в архив.</w:t>
      </w:r>
    </w:p>
    <w:p w:rsidR="00665B4A" w:rsidRDefault="00665B4A">
      <w:pPr>
        <w:pStyle w:val="ConsPlusNormal"/>
        <w:jc w:val="both"/>
      </w:pPr>
      <w:r>
        <w:t xml:space="preserve">(п. 27.1 введен </w:t>
      </w:r>
      <w:hyperlink r:id="rId13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03.02.2014 N 9-у)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28.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29. Председатель комиссии в 10-дневный срок со дня поступления информации, указанной в </w:t>
      </w:r>
      <w:hyperlink w:anchor="P219">
        <w:r>
          <w:rPr>
            <w:color w:val="0000FF"/>
          </w:rPr>
          <w:t>пункте 26</w:t>
        </w:r>
      </w:hyperlink>
      <w:r>
        <w:t xml:space="preserve"> настоящего Положения,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275">
        <w:r>
          <w:rPr>
            <w:color w:val="0000FF"/>
          </w:rPr>
          <w:t>пунктами 29.1</w:t>
        </w:r>
      </w:hyperlink>
      <w:r>
        <w:t xml:space="preserve"> и </w:t>
      </w:r>
      <w:hyperlink w:anchor="P277">
        <w:r>
          <w:rPr>
            <w:color w:val="0000FF"/>
          </w:rPr>
          <w:t>29.2</w:t>
        </w:r>
      </w:hyperlink>
      <w:r>
        <w:t xml:space="preserve"> настоящего Положения.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35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 случае, если в комиссию поступила информация о наличии у гражданского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представителя нанимателя в целях принятия им следующих мер по предотвращению конфликта интересов: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усиление контроля за исполнением гражданским служащим его должностных обязанностей;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отстранение гражданского служащего от замещаемой должности гражданской службы (недопущение к исполнению должностных обязанностей) на период урегулирования конфликта интересов или иные меры.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36">
        <w:r>
          <w:rPr>
            <w:color w:val="0000FF"/>
          </w:rPr>
          <w:t>указа</w:t>
        </w:r>
      </w:hyperlink>
      <w:r>
        <w:t xml:space="preserve"> Губернатора Архангельской области от 21.01.2020 N 8-у)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На период урегулирования конфликта интересов представитель нанимателя вправе отстранить гражданского служащего от замещаемой должности гражданской службы (не допускать к исполнению должностных обязанностей). Представитель нанимателя отстраняет гражданского служащего на весь период до устранения обстоятельств, явившихся основанием для отстранения от замещаемой должности гражданской службы (недопущения к исполнению должностных обязанностей).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13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21.01.2020 N 8-у)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1" w:name="P275"/>
      <w:bookmarkEnd w:id="31"/>
      <w:r>
        <w:t xml:space="preserve">29.1. Заседание комиссии по рассмотрению заявлений, указанных в </w:t>
      </w:r>
      <w:hyperlink w:anchor="P226">
        <w:r>
          <w:rPr>
            <w:color w:val="0000FF"/>
          </w:rPr>
          <w:t>абзацах третьем</w:t>
        </w:r>
      </w:hyperlink>
      <w:r>
        <w:t xml:space="preserve"> и </w:t>
      </w:r>
      <w:hyperlink w:anchor="P227">
        <w:r>
          <w:rPr>
            <w:color w:val="0000FF"/>
          </w:rPr>
          <w:t>четвертом подпункта "б" пункта 26</w:t>
        </w:r>
      </w:hyperlink>
      <w: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65B4A" w:rsidRDefault="00665B4A">
      <w:pPr>
        <w:pStyle w:val="ConsPlusNormal"/>
        <w:jc w:val="both"/>
      </w:pPr>
      <w:r>
        <w:t xml:space="preserve">(п. 29.1 введен </w:t>
      </w:r>
      <w:hyperlink r:id="rId13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16.07.2014 N 79-у; в ред. </w:t>
      </w:r>
      <w:hyperlink r:id="rId139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2" w:name="P277"/>
      <w:bookmarkEnd w:id="32"/>
      <w:r>
        <w:t xml:space="preserve">29.2. Уведомление, указанное в </w:t>
      </w:r>
      <w:hyperlink w:anchor="P238">
        <w:r>
          <w:rPr>
            <w:color w:val="0000FF"/>
          </w:rPr>
          <w:t>подпункте "д" пункта 26</w:t>
        </w:r>
      </w:hyperlink>
      <w:r>
        <w:t xml:space="preserve"> настоящего Положения, как правило, рассматривается на очередном (плановом) заседании комиссии.</w:t>
      </w:r>
    </w:p>
    <w:p w:rsidR="00665B4A" w:rsidRDefault="00665B4A">
      <w:pPr>
        <w:pStyle w:val="ConsPlusNormal"/>
        <w:jc w:val="both"/>
      </w:pPr>
      <w:r>
        <w:t xml:space="preserve">(п. 29.2 введен </w:t>
      </w:r>
      <w:hyperlink r:id="rId14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16.07.2014 N 79-у)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30. По письменному запросу председателя комиссии представитель нанимателя или руководитель специально уполномоченного им подразделения государственного органа представляет дополнительные сведения, необходимые для работы комиссии, а также запрашивает для представления в комиссию сведения от других государственных органов, органов местного самоуправления и организаций.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31. Секретарь комиссии ознакамливает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и с результатами ее проверки.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Секретарь комиссии решает организационные вопросы, связанные с подготовкой заседания комиссии, в том числе не менее чем за три рабочих дня до дня заседания комиссии извещает членов комиссии и других лиц, участвующих в заседании комиссии, о дате, времени и месте заседания комиссии, о вопросах, включенных в повестку дня, а также ознакамливает членов комиссии и других лиц, участвующих в заседании комиссии, с материалами, подготовленными </w:t>
      </w:r>
      <w:r>
        <w:lastRenderedPageBreak/>
        <w:t>для рассмотрения на заседаниях комиссии.</w:t>
      </w:r>
    </w:p>
    <w:p w:rsidR="00665B4A" w:rsidRDefault="00665B4A">
      <w:pPr>
        <w:pStyle w:val="ConsPlusNormal"/>
        <w:jc w:val="both"/>
      </w:pPr>
      <w:r>
        <w:t xml:space="preserve">(п. 31 в ред. </w:t>
      </w:r>
      <w:hyperlink r:id="rId141">
        <w:r>
          <w:rPr>
            <w:color w:val="0000FF"/>
          </w:rPr>
          <w:t>указа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32. Заседание комиссии считается правомочным, если в нем участвует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государственном органе, недопустимо.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Не допускается проведение заседаний комиссии, образуемой в государственном органе, без участия членов комиссии, указанных в </w:t>
      </w:r>
      <w:hyperlink w:anchor="P111">
        <w:r>
          <w:rPr>
            <w:color w:val="0000FF"/>
          </w:rPr>
          <w:t>подпункте "б" пункта 7</w:t>
        </w:r>
      </w:hyperlink>
      <w:r>
        <w:t xml:space="preserve"> настоящего Положения.</w:t>
      </w:r>
    </w:p>
    <w:p w:rsidR="00665B4A" w:rsidRDefault="00665B4A">
      <w:pPr>
        <w:pStyle w:val="ConsPlusNormal"/>
        <w:jc w:val="both"/>
      </w:pPr>
      <w:r>
        <w:t xml:space="preserve">(абзац введен </w:t>
      </w:r>
      <w:hyperlink r:id="rId14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33. 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государственном органе.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</w:t>
      </w:r>
      <w:hyperlink w:anchor="P223">
        <w:r>
          <w:rPr>
            <w:color w:val="0000FF"/>
          </w:rPr>
          <w:t>подпунктом "б" пункта 26</w:t>
        </w:r>
      </w:hyperlink>
      <w:r>
        <w:t xml:space="preserve"> настоящего Положения.</w:t>
      </w:r>
    </w:p>
    <w:p w:rsidR="00665B4A" w:rsidRDefault="00665B4A">
      <w:pPr>
        <w:pStyle w:val="ConsPlusNormal"/>
        <w:jc w:val="both"/>
      </w:pPr>
      <w:r>
        <w:t xml:space="preserve">(п. 33 в ред. </w:t>
      </w:r>
      <w:hyperlink r:id="rId143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33.1. Заседания комиссии могут проводиться в отсутствие гражданского служащего или гражданина в случае: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если в обращении, заявлении или уведомлении, предусмотренных </w:t>
      </w:r>
      <w:hyperlink w:anchor="P223">
        <w:r>
          <w:rPr>
            <w:color w:val="0000FF"/>
          </w:rPr>
          <w:t>подпунктом "б" пункта 26</w:t>
        </w:r>
      </w:hyperlink>
      <w:r>
        <w:t xml:space="preserve"> настоящего Положения, не содержится указания о намерении гражданского служащего или гражданина лично присутствовать на заседании комиссии;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65B4A" w:rsidRDefault="00665B4A">
      <w:pPr>
        <w:pStyle w:val="ConsPlusNormal"/>
        <w:jc w:val="both"/>
      </w:pPr>
      <w:r>
        <w:t xml:space="preserve">(п. 33.1 введен </w:t>
      </w:r>
      <w:hyperlink r:id="rId14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34. На заседании комиссии заслушиваются пояснения гражданского служащего или гражданина, замещавшего должность государственной гражданской службы в государственном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65B4A" w:rsidRDefault="00665B4A">
      <w:pPr>
        <w:pStyle w:val="ConsPlusNormal"/>
        <w:jc w:val="both"/>
      </w:pPr>
      <w:r>
        <w:t xml:space="preserve">(п. 34 в ред. </w:t>
      </w:r>
      <w:hyperlink r:id="rId145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16.07.2014 N 79-у)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35.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3" w:name="P295"/>
      <w:bookmarkEnd w:id="33"/>
      <w:r>
        <w:t xml:space="preserve">36. По итогам рассмотрения вопроса, указанного в </w:t>
      </w:r>
      <w:hyperlink w:anchor="P222">
        <w:r>
          <w:rPr>
            <w:color w:val="0000FF"/>
          </w:rPr>
          <w:t>абзаце втором подпункта "а"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установить, что сведения, представленные гражданским служащим в соответствии с </w:t>
      </w:r>
      <w:hyperlink r:id="rId146">
        <w:r>
          <w:rPr>
            <w:color w:val="0000FF"/>
          </w:rPr>
          <w:t>подпунктом "а" пункта 1</w:t>
        </w:r>
      </w:hyperlink>
      <w:r>
        <w:t xml:space="preserve"> Положения о проверке, являются достоверными и полными;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б) установить, что сведения, представленные гражданским служащим в соответствии с </w:t>
      </w:r>
      <w:hyperlink r:id="rId147">
        <w:r>
          <w:rPr>
            <w:color w:val="0000FF"/>
          </w:rPr>
          <w:t>подпунктом "а" пункта 1</w:t>
        </w:r>
      </w:hyperlink>
      <w:r>
        <w:t xml:space="preserve"> Положения о проверке, являются недостоверными и (или) неполными. В этом случае комиссия рекомендует представителю нанимателя применить к гражданскому служащему дисциплинарное взыскание.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37. По итогам рассмотрения вопроса, указанного в </w:t>
      </w:r>
      <w:hyperlink w:anchor="P221">
        <w:r>
          <w:rPr>
            <w:color w:val="0000FF"/>
          </w:rPr>
          <w:t>абзаце третьем подпункта "а"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установить, что гражданский служащий соблюдал требования к служебному поведению и </w:t>
      </w:r>
      <w:r>
        <w:lastRenderedPageBreak/>
        <w:t>(или) требования об урегулировании конфликта интересов;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дисциплинарное взыскание.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4" w:name="P301"/>
      <w:bookmarkEnd w:id="34"/>
      <w:r>
        <w:t xml:space="preserve">38. По итогам рассмотрения вопроса, указанного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5" w:name="P304"/>
      <w:bookmarkEnd w:id="35"/>
      <w:r>
        <w:t xml:space="preserve">39. По итогам рассмотрения вопроса, указанного в </w:t>
      </w:r>
      <w:hyperlink w:anchor="P226">
        <w:r>
          <w:rPr>
            <w:color w:val="0000FF"/>
          </w:rPr>
          <w:t>абзаце третьем подпункта "б"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гражданскому служащему дисциплинарное взыскание.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6" w:name="P308"/>
      <w:bookmarkEnd w:id="36"/>
      <w:r>
        <w:t xml:space="preserve">39.1. По итогам рассмотрения вопроса, указанного в </w:t>
      </w:r>
      <w:hyperlink w:anchor="P227">
        <w:r>
          <w:rPr>
            <w:color w:val="0000FF"/>
          </w:rPr>
          <w:t>абзаце четвертом подпункта "б"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признать, что обстоятельства, препятствующие выполнению требований Федерального </w:t>
      </w:r>
      <w:hyperlink r:id="rId148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б) признать, что обстоятельства, препятствующие выполнению требований Федерального </w:t>
      </w:r>
      <w:hyperlink r:id="rId149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гражданскому служащему </w:t>
      </w:r>
      <w:r>
        <w:lastRenderedPageBreak/>
        <w:t>конкретную меру ответственности.</w:t>
      </w:r>
    </w:p>
    <w:p w:rsidR="00665B4A" w:rsidRDefault="00665B4A">
      <w:pPr>
        <w:pStyle w:val="ConsPlusNormal"/>
        <w:jc w:val="both"/>
      </w:pPr>
      <w:r>
        <w:t xml:space="preserve">(п. 39.1 введен </w:t>
      </w:r>
      <w:hyperlink r:id="rId15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22.04.2015 N 51-у)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7" w:name="P312"/>
      <w:bookmarkEnd w:id="37"/>
      <w:r>
        <w:t xml:space="preserve">39.2. По итогам рассмотрения вопроса, указанного в </w:t>
      </w:r>
      <w:hyperlink w:anchor="P229">
        <w:r>
          <w:rPr>
            <w:color w:val="0000FF"/>
          </w:rPr>
          <w:t>абзаце пятом подпункта "б"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признать, что при исполнении гражданским служащим должностных обязанностей конфликт интересов отсутствует;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признать, что гражданский служащий не соблюдал требования об урегулировании конфликта интересов. В этом случае комиссия рекомендует руководителю государственного органа применить к гражданскому служащему конкретную меру ответственности, предусмотренную законодательством Российской Федерации.</w:t>
      </w:r>
    </w:p>
    <w:p w:rsidR="00665B4A" w:rsidRDefault="00665B4A">
      <w:pPr>
        <w:pStyle w:val="ConsPlusNormal"/>
        <w:jc w:val="both"/>
      </w:pPr>
      <w:r>
        <w:t xml:space="preserve">(п. 39.2 введен </w:t>
      </w:r>
      <w:hyperlink r:id="rId15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hyperlink r:id="rId152">
        <w:r>
          <w:rPr>
            <w:color w:val="0000FF"/>
          </w:rPr>
          <w:t>39.3</w:t>
        </w:r>
      </w:hyperlink>
      <w:r>
        <w:t xml:space="preserve">. По итогам рассмотрения вопроса, указанного в </w:t>
      </w:r>
      <w:hyperlink w:anchor="P236">
        <w:r>
          <w:rPr>
            <w:color w:val="0000FF"/>
          </w:rPr>
          <w:t>подпункте "г"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а) признать, что сведения, представленные гражданским служащим в соответствии с </w:t>
      </w:r>
      <w:hyperlink r:id="rId153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б) признать, что сведения, представленные гражданским служащим в соответствии с </w:t>
      </w:r>
      <w:hyperlink r:id="rId154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представителю нанимателя применить к гражданскому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665B4A" w:rsidRDefault="00665B4A">
      <w:pPr>
        <w:pStyle w:val="ConsPlusNormal"/>
        <w:jc w:val="both"/>
      </w:pPr>
      <w:r>
        <w:t xml:space="preserve">(пункт введен </w:t>
      </w:r>
      <w:hyperlink r:id="rId15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17.05.2013 N 62-у)</w:t>
      </w:r>
    </w:p>
    <w:bookmarkStart w:id="38" w:name="P321"/>
    <w:bookmarkEnd w:id="38"/>
    <w:p w:rsidR="00665B4A" w:rsidRDefault="00665B4A">
      <w:pPr>
        <w:pStyle w:val="ConsPlusNormal"/>
        <w:spacing w:before="220"/>
        <w:ind w:firstLine="540"/>
        <w:jc w:val="both"/>
      </w:pPr>
      <w:r>
        <w:fldChar w:fldCharType="begin"/>
      </w:r>
      <w:r>
        <w:instrText>HYPERLINK "consultantplus://offline/ref=B7E0D3CAFFFF10D3E9A33C2971135F9B1583AE2E9522715713CF63913E6C414FD00DB3279BD8FF3F68248CF06969D2342B160777FE7237FF800039c9y9G" \h</w:instrText>
      </w:r>
      <w:r>
        <w:fldChar w:fldCharType="separate"/>
      </w:r>
      <w:r>
        <w:rPr>
          <w:color w:val="0000FF"/>
        </w:rPr>
        <w:t>39.4</w:t>
      </w:r>
      <w:r>
        <w:fldChar w:fldCharType="end"/>
      </w:r>
      <w:r>
        <w:t xml:space="preserve">. По итогам рассмотрения вопроса, указанного в </w:t>
      </w:r>
      <w:hyperlink w:anchor="P238">
        <w:r>
          <w:rPr>
            <w:color w:val="0000FF"/>
          </w:rPr>
          <w:t>подпункте "д" пункта 26</w:t>
        </w:r>
      </w:hyperlink>
      <w:r>
        <w:t xml:space="preserve"> 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56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</w:p>
    <w:p w:rsidR="00665B4A" w:rsidRDefault="00665B4A">
      <w:pPr>
        <w:pStyle w:val="ConsPlusNormal"/>
        <w:jc w:val="both"/>
      </w:pPr>
      <w:r>
        <w:t xml:space="preserve">(пункт введен </w:t>
      </w:r>
      <w:hyperlink r:id="rId15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16.07.2014 N 79-у)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39.5. По итогам рассмотрения вопроса, указанного в </w:t>
      </w:r>
      <w:hyperlink w:anchor="P231">
        <w:r>
          <w:rPr>
            <w:color w:val="0000FF"/>
          </w:rPr>
          <w:t>абзаце шестом подпункта "б"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а) разрешить гражданскому служащему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отказать гражданскому служащему в разрешении на безвозмездной основе участвовать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недвижимости).</w:t>
      </w:r>
    </w:p>
    <w:p w:rsidR="00665B4A" w:rsidRDefault="00665B4A">
      <w:pPr>
        <w:pStyle w:val="ConsPlusNormal"/>
        <w:jc w:val="both"/>
      </w:pPr>
      <w:r>
        <w:t xml:space="preserve">(п. 39.5 введен </w:t>
      </w:r>
      <w:hyperlink r:id="rId15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01.03.2023 N 12-у)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39.6. По итогам рассмотрения вопроса, указанного в </w:t>
      </w:r>
      <w:hyperlink w:anchor="P233">
        <w:r>
          <w:rPr>
            <w:color w:val="0000FF"/>
          </w:rPr>
          <w:t>абзаце седьмом подпункта "б"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разрешить гражданскому служащему участие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находятся в собственности государственной корпорации, государственной компании или публично-правовой компании;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отказать гражданскому служащему в разрешении на безвозмездной основе участвовать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находятся в собственности государственной корпорации, государственной компании или публично-правовой компании.</w:t>
      </w:r>
    </w:p>
    <w:p w:rsidR="00665B4A" w:rsidRDefault="00665B4A">
      <w:pPr>
        <w:pStyle w:val="ConsPlusNormal"/>
        <w:jc w:val="both"/>
      </w:pPr>
      <w:r>
        <w:t xml:space="preserve">(п. 39.6 введен </w:t>
      </w:r>
      <w:hyperlink r:id="rId15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01.03.2023 N 12-у)</w:t>
      </w:r>
    </w:p>
    <w:p w:rsidR="00665B4A" w:rsidRDefault="00665B4A">
      <w:pPr>
        <w:pStyle w:val="ConsPlusNormal"/>
        <w:spacing w:before="220"/>
        <w:ind w:firstLine="540"/>
        <w:jc w:val="both"/>
      </w:pPr>
      <w:bookmarkStart w:id="39" w:name="P333"/>
      <w:bookmarkEnd w:id="39"/>
      <w:r>
        <w:t xml:space="preserve">39.7. По итогам рассмотрения доклада, указанного в </w:t>
      </w:r>
      <w:hyperlink w:anchor="P240">
        <w:r>
          <w:rPr>
            <w:color w:val="0000FF"/>
          </w:rPr>
          <w:t>подпункте "е" пункта 26</w:t>
        </w:r>
      </w:hyperlink>
      <w:r>
        <w:t xml:space="preserve"> настоящего Положения, комиссия принимает одно из следующих решений: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1) рекомендовать представителю нанимателя применить к гражданскому служащему взыскания, указанные в </w:t>
      </w:r>
      <w:hyperlink r:id="rId160">
        <w:r>
          <w:rPr>
            <w:color w:val="0000FF"/>
          </w:rPr>
          <w:t>части 1 статьи 59.1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без проведения проверки;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2) рекомендовать представителю нанимателя принять решение о проведении проверки в соответствии с </w:t>
      </w:r>
      <w:hyperlink r:id="rId161">
        <w:r>
          <w:rPr>
            <w:color w:val="0000FF"/>
          </w:rPr>
          <w:t>пунктом 9</w:t>
        </w:r>
      </w:hyperlink>
      <w:r>
        <w:t xml:space="preserve"> Положения о проверке.</w:t>
      </w:r>
    </w:p>
    <w:p w:rsidR="00665B4A" w:rsidRDefault="00665B4A">
      <w:pPr>
        <w:pStyle w:val="ConsPlusNormal"/>
        <w:jc w:val="both"/>
      </w:pPr>
      <w:r>
        <w:t xml:space="preserve">(п. 39.7 введен </w:t>
      </w:r>
      <w:hyperlink r:id="rId16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40. По итогам рассмотрения вопросов, указанных в </w:t>
      </w:r>
      <w:hyperlink w:anchor="P220">
        <w:r>
          <w:rPr>
            <w:color w:val="0000FF"/>
          </w:rPr>
          <w:t>подпунктах "а"</w:t>
        </w:r>
      </w:hyperlink>
      <w:r>
        <w:t xml:space="preserve">, </w:t>
      </w:r>
      <w:hyperlink w:anchor="P223">
        <w:r>
          <w:rPr>
            <w:color w:val="0000FF"/>
          </w:rPr>
          <w:t>"б"</w:t>
        </w:r>
      </w:hyperlink>
      <w:r>
        <w:t xml:space="preserve">, </w:t>
      </w:r>
      <w:hyperlink w:anchor="P236">
        <w:r>
          <w:rPr>
            <w:color w:val="0000FF"/>
          </w:rPr>
          <w:t>"г"</w:t>
        </w:r>
      </w:hyperlink>
      <w:r>
        <w:t xml:space="preserve">, </w:t>
      </w:r>
      <w:hyperlink w:anchor="P238">
        <w:r>
          <w:rPr>
            <w:color w:val="0000FF"/>
          </w:rPr>
          <w:t>"д"</w:t>
        </w:r>
      </w:hyperlink>
      <w:r>
        <w:t xml:space="preserve"> и </w:t>
      </w:r>
      <w:hyperlink w:anchor="P240">
        <w:r>
          <w:rPr>
            <w:color w:val="0000FF"/>
          </w:rPr>
          <w:t>"е" пункта 26</w:t>
        </w:r>
      </w:hyperlink>
      <w: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295">
        <w:r>
          <w:rPr>
            <w:color w:val="0000FF"/>
          </w:rPr>
          <w:t>подпунктами 36</w:t>
        </w:r>
      </w:hyperlink>
      <w:r>
        <w:t xml:space="preserve"> - </w:t>
      </w:r>
      <w:hyperlink w:anchor="P304">
        <w:r>
          <w:rPr>
            <w:color w:val="0000FF"/>
          </w:rPr>
          <w:t>39</w:t>
        </w:r>
      </w:hyperlink>
      <w:r>
        <w:t xml:space="preserve">, </w:t>
      </w:r>
      <w:hyperlink w:anchor="P308">
        <w:r>
          <w:rPr>
            <w:color w:val="0000FF"/>
          </w:rPr>
          <w:t>39.1</w:t>
        </w:r>
      </w:hyperlink>
      <w:r>
        <w:t xml:space="preserve"> - </w:t>
      </w:r>
      <w:hyperlink w:anchor="P333">
        <w:r>
          <w:rPr>
            <w:color w:val="0000FF"/>
          </w:rPr>
          <w:t>39.7</w:t>
        </w:r>
      </w:hyperlink>
      <w: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665B4A" w:rsidRDefault="00665B4A">
      <w:pPr>
        <w:pStyle w:val="ConsPlusNormal"/>
        <w:jc w:val="both"/>
      </w:pPr>
      <w:r>
        <w:t xml:space="preserve">(в ред. указов Губернатора Архангельской области от 22.04.2015 </w:t>
      </w:r>
      <w:hyperlink r:id="rId163">
        <w:r>
          <w:rPr>
            <w:color w:val="0000FF"/>
          </w:rPr>
          <w:t>N 51-у</w:t>
        </w:r>
      </w:hyperlink>
      <w:r>
        <w:t xml:space="preserve">, от 24.02.2016 </w:t>
      </w:r>
      <w:hyperlink r:id="rId164">
        <w:r>
          <w:rPr>
            <w:color w:val="0000FF"/>
          </w:rPr>
          <w:t>N 16-у</w:t>
        </w:r>
      </w:hyperlink>
      <w:r>
        <w:t xml:space="preserve">, от 01.03.2023 </w:t>
      </w:r>
      <w:hyperlink r:id="rId165">
        <w:r>
          <w:rPr>
            <w:color w:val="0000FF"/>
          </w:rPr>
          <w:t>N 12-у</w:t>
        </w:r>
      </w:hyperlink>
      <w:r>
        <w:t xml:space="preserve">, от 17.08.2023 </w:t>
      </w:r>
      <w:hyperlink r:id="rId166">
        <w:r>
          <w:rPr>
            <w:color w:val="0000FF"/>
          </w:rPr>
          <w:t>N 74-у</w:t>
        </w:r>
      </w:hyperlink>
      <w:r>
        <w:t>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41. По итогам рассмотрения вопроса, предусмотренного </w:t>
      </w:r>
      <w:hyperlink w:anchor="P235">
        <w:r>
          <w:rPr>
            <w:color w:val="0000FF"/>
          </w:rPr>
          <w:t>подпунктом "в" пункта 26</w:t>
        </w:r>
      </w:hyperlink>
      <w:r>
        <w:t xml:space="preserve"> настоящего Положения, комиссия принимает соответствующее решение.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42. Решения комиссии по вопросам, указанным в </w:t>
      </w:r>
      <w:hyperlink w:anchor="P219">
        <w:r>
          <w:rPr>
            <w:color w:val="0000FF"/>
          </w:rPr>
          <w:t>пункте 26</w:t>
        </w:r>
      </w:hyperlink>
      <w: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При осуществлении тайного голосования голосование осуществляется посредством проставления членами комиссии соответствующих отметок на неперсонифицированных бюллетенях.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Непосредственный подсчет голосов производится секретарем комиссии в присутствии членов комиссии путем оглашения бюллетеней.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При равенстве голосов решение считается принятым в пользу гражданского служащего, в отношении которого комиссией рассматривается вопрос.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43. Решения комиссии оформляются протоколами, которые подписывают члены комиссии, принявшие участие в ее заседании.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Решения комиссии, за исключением решения, принимаемого по итогам рассмотрения вопроса, указанного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носят рекомендательный характер. Решение, принимаемое по итогам рассмотрения вопроса, указанного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носит обязательный характер.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44. В протоколе комиссии указываются: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а) дата заседания комиссии, фамилии, имена, отчества членов комиссии и других лиц, присутствующих на заседании;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в) предъявляемые к гражданскому служащему претензии, материалы, на которых они основываются;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г) содержание пояснений гражданского служащего и других лиц по существу предъявляемых претензий;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д) фамилии, имена, отчества выступивших на заседании лиц и краткое изложение их выступлений;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ж) другие сведения;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з) результаты голосования;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и) решение и обоснование его принятия.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45.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46. Копии решения комиссии в течение семи дней со дня его принятия направляются руководителю государственного органа (представителю нанимателя), полностью или в виде выписок из него - гражданскому служащему, а также по решению комиссии - иным заинтересованным лицам.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67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24.02.2016 N 16-у)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lastRenderedPageBreak/>
        <w:t>47. Руководитель государственного органа (представитель нанимателя)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государственного органа (представитель нанимателя) в письменной форме уведомляет комиссию в месячный срок со дня поступления к нему протокола заседания комиссии. Решение руководителя государственного органа оглашается на ближайшем заседании комиссии и принимается к сведению без обсуждения.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48. Решение комиссии может быть обжаловано гражданским служащим в порядке, предусмотренном законодательством Российской Федерации.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49. В случае установления комиссией обстоятельств, свидетельствующих о наличии признаков дисциплинарного проступка в действиях (бездействии) гражданского служащего, информация об этом представляется представителю нанимателя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50.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51.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 xml:space="preserve">51.1. Выписка из решения комиссии, подписанная секретарем комиссии и заверенная печатью государственного органа, вручается гражданину, замещавшему должность государственной службы в государственном органе, в отношении которого рассматривался вопрос, указанный в </w:t>
      </w:r>
      <w:hyperlink w:anchor="P225">
        <w:r>
          <w:rPr>
            <w:color w:val="0000FF"/>
          </w:rPr>
          <w:t>абзаце втором подпункта "б" пункта 26</w:t>
        </w:r>
      </w:hyperlink>
      <w:r>
        <w:t xml:space="preserve"> настоящего Положения, под расписку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665B4A" w:rsidRDefault="00665B4A">
      <w:pPr>
        <w:pStyle w:val="ConsPlusNormal"/>
        <w:jc w:val="both"/>
      </w:pPr>
      <w:r>
        <w:t xml:space="preserve">(п. 51.1 введен </w:t>
      </w:r>
      <w:hyperlink r:id="rId16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16.07.2014 N 79-у)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52. Организационно-техническое и документационное обеспечение деятельности комиссии, а также информирование членов комиссии и других лиц, участвующих в заседании комиссии, о вопросах, включенных в повестку дня, о дате, времени и месте проведения заседания, ознакомление членов комиссии и других лиц, участвующих в заседании комиссии, с материалами, представляемыми для обсуждения на заседании комиссии, осуществляются подразделением кадровой службы государственного органа по профилактике коррупционных и иных правонарушений или должностными лицами кадровой службы государственного органа, ответственными за работу по профилактике коррупционных и иных правонарушений.</w:t>
      </w:r>
    </w:p>
    <w:p w:rsidR="00665B4A" w:rsidRDefault="00665B4A">
      <w:pPr>
        <w:pStyle w:val="ConsPlusNormal"/>
        <w:jc w:val="both"/>
      </w:pPr>
      <w:r>
        <w:t xml:space="preserve">(в ред. </w:t>
      </w:r>
      <w:hyperlink r:id="rId169">
        <w:r>
          <w:rPr>
            <w:color w:val="0000FF"/>
          </w:rPr>
          <w:t>указа</w:t>
        </w:r>
      </w:hyperlink>
      <w:r>
        <w:t xml:space="preserve"> Губернатора Архангельской области от 07.08.2023 N 71-у)</w:t>
      </w:r>
    </w:p>
    <w:p w:rsidR="00665B4A" w:rsidRDefault="00665B4A">
      <w:pPr>
        <w:pStyle w:val="ConsPlusNormal"/>
        <w:spacing w:before="220"/>
        <w:ind w:firstLine="540"/>
        <w:jc w:val="both"/>
      </w:pPr>
      <w:r>
        <w:t>53. Информация о проведенных заседаниях комиссии и о принятых комиссией решениях размещается на странице государственного органа в разделе "Противодействие коррупции" на официальном сайте Правительства Архангельской области в информационно-телекоммуникационной сети "Интернет" ежемесячно в соответствии с требованиями, утвержденными указом Губернатора Архангельской области.</w:t>
      </w:r>
    </w:p>
    <w:p w:rsidR="00665B4A" w:rsidRDefault="00665B4A">
      <w:pPr>
        <w:pStyle w:val="ConsPlusNormal"/>
        <w:jc w:val="both"/>
      </w:pPr>
      <w:r>
        <w:t xml:space="preserve">(п. 53 введен </w:t>
      </w:r>
      <w:hyperlink r:id="rId17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08.10.2015 N 100-у)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right"/>
        <w:outlineLvl w:val="1"/>
      </w:pPr>
      <w:r>
        <w:t>Приложение</w:t>
      </w:r>
    </w:p>
    <w:p w:rsidR="00665B4A" w:rsidRDefault="00665B4A">
      <w:pPr>
        <w:pStyle w:val="ConsPlusNormal"/>
        <w:jc w:val="right"/>
      </w:pPr>
      <w:r>
        <w:t>к Положению о комиссиях по соблюдению</w:t>
      </w:r>
    </w:p>
    <w:p w:rsidR="00665B4A" w:rsidRDefault="00665B4A">
      <w:pPr>
        <w:pStyle w:val="ConsPlusNormal"/>
        <w:jc w:val="right"/>
      </w:pPr>
      <w:r>
        <w:t>требований к служебному поведению</w:t>
      </w:r>
    </w:p>
    <w:p w:rsidR="00665B4A" w:rsidRDefault="00665B4A">
      <w:pPr>
        <w:pStyle w:val="ConsPlusNormal"/>
        <w:jc w:val="right"/>
      </w:pPr>
      <w:r>
        <w:t>и урегулированию конфликта интересов</w:t>
      </w:r>
    </w:p>
    <w:p w:rsidR="00665B4A" w:rsidRDefault="00665B4A">
      <w:pPr>
        <w:pStyle w:val="ConsPlusNormal"/>
        <w:jc w:val="right"/>
      </w:pPr>
      <w:r>
        <w:t>в исполнительных органах государственной</w:t>
      </w:r>
    </w:p>
    <w:p w:rsidR="00665B4A" w:rsidRDefault="00665B4A">
      <w:pPr>
        <w:pStyle w:val="ConsPlusNormal"/>
        <w:jc w:val="right"/>
      </w:pPr>
      <w:r>
        <w:t>власти Архангельской области</w:t>
      </w:r>
    </w:p>
    <w:p w:rsidR="00665B4A" w:rsidRDefault="00665B4A">
      <w:pPr>
        <w:pStyle w:val="ConsPlusNormal"/>
        <w:jc w:val="right"/>
      </w:pPr>
      <w:r>
        <w:t>и представительствах Архангельской области</w:t>
      </w:r>
    </w:p>
    <w:p w:rsidR="00665B4A" w:rsidRDefault="00665B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65B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5B4A" w:rsidRDefault="00665B4A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171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Губернатора Архангельской области от 03.02.2014 N 9-у)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B4A" w:rsidRDefault="00665B4A">
            <w:pPr>
              <w:pStyle w:val="ConsPlusNormal"/>
            </w:pPr>
          </w:p>
        </w:tc>
      </w:tr>
    </w:tbl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center"/>
      </w:pPr>
      <w:bookmarkStart w:id="40" w:name="P385"/>
      <w:bookmarkEnd w:id="40"/>
      <w:r>
        <w:t>ЖУРНАЛ</w:t>
      </w:r>
    </w:p>
    <w:p w:rsidR="00665B4A" w:rsidRDefault="00665B4A">
      <w:pPr>
        <w:pStyle w:val="ConsPlusNormal"/>
        <w:jc w:val="center"/>
      </w:pPr>
      <w:r>
        <w:t>регистрации входящей информации, содержащей основания</w:t>
      </w:r>
    </w:p>
    <w:p w:rsidR="00665B4A" w:rsidRDefault="00665B4A">
      <w:pPr>
        <w:pStyle w:val="ConsPlusNormal"/>
        <w:jc w:val="center"/>
      </w:pPr>
      <w:r>
        <w:t>для проведения заседания комиссии по соблюдению требований</w:t>
      </w:r>
    </w:p>
    <w:p w:rsidR="00665B4A" w:rsidRDefault="00665B4A">
      <w:pPr>
        <w:pStyle w:val="ConsPlusNormal"/>
        <w:jc w:val="center"/>
      </w:pPr>
      <w:r>
        <w:t>к служебному поведению и урегулированию конфликта интересов</w:t>
      </w: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sectPr w:rsidR="00665B4A" w:rsidSect="002F1A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1417"/>
        <w:gridCol w:w="3118"/>
        <w:gridCol w:w="2608"/>
        <w:gridCol w:w="2494"/>
      </w:tblGrid>
      <w:tr w:rsidR="00665B4A">
        <w:tc>
          <w:tcPr>
            <w:tcW w:w="2268" w:type="dxa"/>
          </w:tcPr>
          <w:p w:rsidR="00665B4A" w:rsidRDefault="00665B4A">
            <w:pPr>
              <w:pStyle w:val="ConsPlusNormal"/>
              <w:jc w:val="center"/>
            </w:pPr>
            <w:r>
              <w:lastRenderedPageBreak/>
              <w:t>Регистрационный номер</w:t>
            </w:r>
          </w:p>
        </w:tc>
        <w:tc>
          <w:tcPr>
            <w:tcW w:w="1417" w:type="dxa"/>
          </w:tcPr>
          <w:p w:rsidR="00665B4A" w:rsidRDefault="00665B4A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3118" w:type="dxa"/>
          </w:tcPr>
          <w:p w:rsidR="00665B4A" w:rsidRDefault="00665B4A">
            <w:pPr>
              <w:pStyle w:val="ConsPlusNormal"/>
              <w:jc w:val="center"/>
            </w:pPr>
            <w:r>
              <w:t>Данные обратившегося лица (ФИО, должность (ранее замещаемая должность)</w:t>
            </w:r>
          </w:p>
        </w:tc>
        <w:tc>
          <w:tcPr>
            <w:tcW w:w="2608" w:type="dxa"/>
          </w:tcPr>
          <w:p w:rsidR="00665B4A" w:rsidRDefault="00665B4A">
            <w:pPr>
              <w:pStyle w:val="ConsPlusNormal"/>
              <w:jc w:val="center"/>
            </w:pPr>
            <w:r>
              <w:t>Краткое содержание информации</w:t>
            </w:r>
          </w:p>
        </w:tc>
        <w:tc>
          <w:tcPr>
            <w:tcW w:w="2494" w:type="dxa"/>
          </w:tcPr>
          <w:p w:rsidR="00665B4A" w:rsidRDefault="00665B4A">
            <w:pPr>
              <w:pStyle w:val="ConsPlusNormal"/>
              <w:jc w:val="center"/>
            </w:pPr>
            <w:r>
              <w:t>ФИО, должность лица, принявшего информацию</w:t>
            </w:r>
          </w:p>
        </w:tc>
      </w:tr>
      <w:tr w:rsidR="00665B4A">
        <w:tc>
          <w:tcPr>
            <w:tcW w:w="2268" w:type="dxa"/>
          </w:tcPr>
          <w:p w:rsidR="00665B4A" w:rsidRDefault="00665B4A">
            <w:pPr>
              <w:pStyle w:val="ConsPlusNormal"/>
            </w:pPr>
          </w:p>
        </w:tc>
        <w:tc>
          <w:tcPr>
            <w:tcW w:w="1417" w:type="dxa"/>
          </w:tcPr>
          <w:p w:rsidR="00665B4A" w:rsidRDefault="00665B4A">
            <w:pPr>
              <w:pStyle w:val="ConsPlusNormal"/>
            </w:pPr>
          </w:p>
        </w:tc>
        <w:tc>
          <w:tcPr>
            <w:tcW w:w="3118" w:type="dxa"/>
          </w:tcPr>
          <w:p w:rsidR="00665B4A" w:rsidRDefault="00665B4A">
            <w:pPr>
              <w:pStyle w:val="ConsPlusNormal"/>
            </w:pPr>
          </w:p>
        </w:tc>
        <w:tc>
          <w:tcPr>
            <w:tcW w:w="2608" w:type="dxa"/>
          </w:tcPr>
          <w:p w:rsidR="00665B4A" w:rsidRDefault="00665B4A">
            <w:pPr>
              <w:pStyle w:val="ConsPlusNormal"/>
            </w:pPr>
          </w:p>
        </w:tc>
        <w:tc>
          <w:tcPr>
            <w:tcW w:w="2494" w:type="dxa"/>
          </w:tcPr>
          <w:p w:rsidR="00665B4A" w:rsidRDefault="00665B4A">
            <w:pPr>
              <w:pStyle w:val="ConsPlusNormal"/>
            </w:pPr>
          </w:p>
        </w:tc>
      </w:tr>
      <w:tr w:rsidR="00665B4A">
        <w:tc>
          <w:tcPr>
            <w:tcW w:w="2268" w:type="dxa"/>
          </w:tcPr>
          <w:p w:rsidR="00665B4A" w:rsidRDefault="00665B4A">
            <w:pPr>
              <w:pStyle w:val="ConsPlusNormal"/>
            </w:pPr>
          </w:p>
        </w:tc>
        <w:tc>
          <w:tcPr>
            <w:tcW w:w="1417" w:type="dxa"/>
          </w:tcPr>
          <w:p w:rsidR="00665B4A" w:rsidRDefault="00665B4A">
            <w:pPr>
              <w:pStyle w:val="ConsPlusNormal"/>
            </w:pPr>
          </w:p>
        </w:tc>
        <w:tc>
          <w:tcPr>
            <w:tcW w:w="3118" w:type="dxa"/>
          </w:tcPr>
          <w:p w:rsidR="00665B4A" w:rsidRDefault="00665B4A">
            <w:pPr>
              <w:pStyle w:val="ConsPlusNormal"/>
            </w:pPr>
          </w:p>
        </w:tc>
        <w:tc>
          <w:tcPr>
            <w:tcW w:w="2608" w:type="dxa"/>
          </w:tcPr>
          <w:p w:rsidR="00665B4A" w:rsidRDefault="00665B4A">
            <w:pPr>
              <w:pStyle w:val="ConsPlusNormal"/>
            </w:pPr>
          </w:p>
        </w:tc>
        <w:tc>
          <w:tcPr>
            <w:tcW w:w="2494" w:type="dxa"/>
          </w:tcPr>
          <w:p w:rsidR="00665B4A" w:rsidRDefault="00665B4A">
            <w:pPr>
              <w:pStyle w:val="ConsPlusNormal"/>
            </w:pPr>
          </w:p>
        </w:tc>
      </w:tr>
    </w:tbl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jc w:val="both"/>
      </w:pPr>
    </w:p>
    <w:p w:rsidR="00665B4A" w:rsidRDefault="00665B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5C3B0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/>
  <w:rsids>
    <w:rsidRoot w:val="00665B4A"/>
    <w:rsid w:val="005127AF"/>
    <w:rsid w:val="00665B4A"/>
    <w:rsid w:val="006F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5B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5B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5B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5B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5B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7E0D3CAFFFF10D3E9A33C2971135F9B1583AE2E9327755616C73E9B36354D4DD702EC309C91F33E682484F56036D7213A4E087DE86D37E09C023B98c4yBG" TargetMode="External"/><Relationship Id="rId117" Type="http://schemas.openxmlformats.org/officeDocument/2006/relationships/hyperlink" Target="consultantplus://offline/ref=B7E0D3CAFFFF10D3E9A32224677F0197128DF22B9B217D05489038CC69654B189742EA65DFD5F73B602FD0A526688E727605047EFE7136E3c8y1G" TargetMode="External"/><Relationship Id="rId21" Type="http://schemas.openxmlformats.org/officeDocument/2006/relationships/hyperlink" Target="consultantplus://offline/ref=B7E0D3CAFFFF10D3E9A33C2971135F9B1583AE2E9325755217C43E9B36354D4DD702EC309C91F33E682484F46736D7213A4E087DE86D37E09C023B98c4yBG" TargetMode="External"/><Relationship Id="rId42" Type="http://schemas.openxmlformats.org/officeDocument/2006/relationships/hyperlink" Target="consultantplus://offline/ref=B7E0D3CAFFFF10D3E9A33C2971135F9B1583AE2E9621765215CF63913E6C414FD00DB3279BD8FF3F682484F16969D2342B160777FE7237FF800039c9y9G" TargetMode="External"/><Relationship Id="rId47" Type="http://schemas.openxmlformats.org/officeDocument/2006/relationships/hyperlink" Target="consultantplus://offline/ref=B7E0D3CAFFFF10D3E9A33C2971135F9B1583AE2E9427705310CF63913E6C414FD00DB3279BD8FF3F682486FC6969D2342B160777FE7237FF800039c9y9G" TargetMode="External"/><Relationship Id="rId63" Type="http://schemas.openxmlformats.org/officeDocument/2006/relationships/hyperlink" Target="consultantplus://offline/ref=B7E0D3CAFFFF10D3E9A33C2971135F9B1583AE2E9327755616C73E9B36354D4DD702EC309C91F33E682484F56036D7213A4E087DE86D37E09C023B98c4yBG" TargetMode="External"/><Relationship Id="rId68" Type="http://schemas.openxmlformats.org/officeDocument/2006/relationships/hyperlink" Target="consultantplus://offline/ref=B7E0D3CAFFFF10D3E9A33C2971135F9B1583AE2E9327775511C03E9B36354D4DD702EC308E91AB326A2C9AF5632381707Cc1y8G" TargetMode="External"/><Relationship Id="rId84" Type="http://schemas.openxmlformats.org/officeDocument/2006/relationships/hyperlink" Target="consultantplus://offline/ref=B7E0D3CAFFFF10D3E9A33C2971135F9B1583AE2E9A2C7F5515CF63913E6C414FD00DB3279BD8FF3F682581FD6969D2342B160777FE7237FF800039c9y9G" TargetMode="External"/><Relationship Id="rId89" Type="http://schemas.openxmlformats.org/officeDocument/2006/relationships/hyperlink" Target="consultantplus://offline/ref=B7E0D3CAFFFF10D3E9A33C2971135F9B1583AE2E9A2C7F5515CF63913E6C414FD00DB3279BD8FF3F682582F56969D2342B160777FE7237FF800039c9y9G" TargetMode="External"/><Relationship Id="rId112" Type="http://schemas.openxmlformats.org/officeDocument/2006/relationships/hyperlink" Target="consultantplus://offline/ref=B7E0D3CAFFFF10D3E9A32224677F0197128CF22791217D05489038CC69654B189742EA65DFD5FE3D602FD0A526688E727605047EFE7136E3c8y1G" TargetMode="External"/><Relationship Id="rId133" Type="http://schemas.openxmlformats.org/officeDocument/2006/relationships/hyperlink" Target="consultantplus://offline/ref=B7E0D3CAFFFF10D3E9A33C2971135F9B1583AE2E9A2C7F5511CF63913E6C414FD00DB3279BD8FF3F682485FD6969D2342B160777FE7237FF800039c9y9G" TargetMode="External"/><Relationship Id="rId138" Type="http://schemas.openxmlformats.org/officeDocument/2006/relationships/hyperlink" Target="consultantplus://offline/ref=B7E0D3CAFFFF10D3E9A33C2971135F9B1583AE2E9427705310CF63913E6C414FD00DB3279BD8FF3F682487FD6969D2342B160777FE7237FF800039c9y9G" TargetMode="External"/><Relationship Id="rId154" Type="http://schemas.openxmlformats.org/officeDocument/2006/relationships/hyperlink" Target="consultantplus://offline/ref=B7E0D3CAFFFF10D3E9A32224677F0197128CF22791217D05489038CC69654B189742EA65DFD5FE3D602FD0A526688E727605047EFE7136E3c8y1G" TargetMode="External"/><Relationship Id="rId159" Type="http://schemas.openxmlformats.org/officeDocument/2006/relationships/hyperlink" Target="consultantplus://offline/ref=B7E0D3CAFFFF10D3E9A33C2971135F9B1583AE2E9327765612C03E9B36354D4DD702EC309C91F33E682484F56B36D7213A4E087DE86D37E09C023B98c4yBG" TargetMode="External"/><Relationship Id="rId170" Type="http://schemas.openxmlformats.org/officeDocument/2006/relationships/hyperlink" Target="consultantplus://offline/ref=B7E0D3CAFFFF10D3E9A33C2971135F9B1583AE2E9527775414CF63913E6C414FD00DB3279BD8FF3F682487F26969D2342B160777FE7237FF800039c9y9G" TargetMode="External"/><Relationship Id="rId16" Type="http://schemas.openxmlformats.org/officeDocument/2006/relationships/hyperlink" Target="consultantplus://offline/ref=B7E0D3CAFFFF10D3E9A33C2971135F9B1583AE2E9A2C7F5515CF63913E6C414FD00DB3279BD8FF3F682580FD6969D2342B160777FE7237FF800039c9y9G" TargetMode="External"/><Relationship Id="rId107" Type="http://schemas.openxmlformats.org/officeDocument/2006/relationships/hyperlink" Target="consultantplus://offline/ref=B7E0D3CAFFFF10D3E9A32224677F0197128DF12496247D05489038CC69654B188542B269DDDDE03E693A86F460c3yEG" TargetMode="External"/><Relationship Id="rId11" Type="http://schemas.openxmlformats.org/officeDocument/2006/relationships/hyperlink" Target="consultantplus://offline/ref=B7E0D3CAFFFF10D3E9A33C2971135F9B1583AE2E9423735614CF63913E6C414FD00DB3279BD8FF3F682484F16969D2342B160777FE7237FF800039c9y9G" TargetMode="External"/><Relationship Id="rId32" Type="http://schemas.openxmlformats.org/officeDocument/2006/relationships/hyperlink" Target="consultantplus://offline/ref=B7E0D3CAFFFF10D3E9A33C2971135F9B1583AE2E9122745612CF63913E6C414FD00DB3279BD8FF3F682486F66969D2342B160777FE7237FF800039c9y9G" TargetMode="External"/><Relationship Id="rId37" Type="http://schemas.openxmlformats.org/officeDocument/2006/relationships/hyperlink" Target="consultantplus://offline/ref=B7E0D3CAFFFF10D3E9A33C2971135F9B1583AE2E9122735115CF63913E6C414FD00DB3279BD8FF3F682485F46969D2342B160777FE7237FF800039c9y9G" TargetMode="External"/><Relationship Id="rId53" Type="http://schemas.openxmlformats.org/officeDocument/2006/relationships/hyperlink" Target="consultantplus://offline/ref=B7E0D3CAFFFF10D3E9A33C2971135F9B1583AE2E9A2C7F5515CF63913E6C414FD00DB3279BD8FF3F682580FD6969D2342B160777FE7237FF800039c9y9G" TargetMode="External"/><Relationship Id="rId58" Type="http://schemas.openxmlformats.org/officeDocument/2006/relationships/hyperlink" Target="consultantplus://offline/ref=B7E0D3CAFFFF10D3E9A33C2971135F9B1583AE2E9325755217C43E9B36354D4DD702EC309C91F33E682484F46736D7213A4E087DE86D37E09C023B98c4yBG" TargetMode="External"/><Relationship Id="rId74" Type="http://schemas.openxmlformats.org/officeDocument/2006/relationships/hyperlink" Target="consultantplus://offline/ref=B7E0D3CAFFFF10D3E9A33C2971135F9B1583AE2E9327755616C73E9B36354D4DD702EC309C91F33E682484F56136D7213A4E087DE86D37E09C023B98c4yBG" TargetMode="External"/><Relationship Id="rId79" Type="http://schemas.openxmlformats.org/officeDocument/2006/relationships/hyperlink" Target="consultantplus://offline/ref=B7E0D3CAFFFF10D3E9A33C2971135F9B1583AE2E9A2C7F5515CF63913E6C414FD00DB3279BD8FF3F682581F16969D2342B160777FE7237FF800039c9y9G" TargetMode="External"/><Relationship Id="rId102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123" Type="http://schemas.openxmlformats.org/officeDocument/2006/relationships/hyperlink" Target="consultantplus://offline/ref=B7E0D3CAFFFF10D3E9A33C2971135F9B1583AE2E9522715713CF63913E6C414FD00DB3279BD8FF3F682482F66969D2342B160777FE7237FF800039c9y9G" TargetMode="External"/><Relationship Id="rId128" Type="http://schemas.openxmlformats.org/officeDocument/2006/relationships/hyperlink" Target="consultantplus://offline/ref=B7E0D3CAFFFF10D3E9A33C2971135F9B1583AE2E9423735614CF63913E6C414FD00DB3279BD8FF3F682484F16969D2342B160777FE7237FF800039c9y9G" TargetMode="External"/><Relationship Id="rId144" Type="http://schemas.openxmlformats.org/officeDocument/2006/relationships/hyperlink" Target="consultantplus://offline/ref=B7E0D3CAFFFF10D3E9A33C2971135F9B1583AE2E9522715713CF63913E6C414FD00DB3279BD8FF3F682483F16969D2342B160777FE7237FF800039c9y9G" TargetMode="External"/><Relationship Id="rId149" Type="http://schemas.openxmlformats.org/officeDocument/2006/relationships/hyperlink" Target="consultantplus://offline/ref=B7E0D3CAFFFF10D3E9A32224677F0197128DF12496247D05489038CC69654B188542B269DDDDE03E693A86F460c3yEG" TargetMode="External"/><Relationship Id="rId5" Type="http://schemas.openxmlformats.org/officeDocument/2006/relationships/hyperlink" Target="consultantplus://offline/ref=B7E0D3CAFFFF10D3E9A33C2971135F9B1583AE2E9621765215CF63913E6C414FD00DB3279BD8FF3F682484F16969D2342B160777FE7237FF800039c9y9G" TargetMode="External"/><Relationship Id="rId90" Type="http://schemas.openxmlformats.org/officeDocument/2006/relationships/hyperlink" Target="consultantplus://offline/ref=B7E0D3CAFFFF10D3E9A33C2971135F9B1583AE2E94247E541CCF63913E6C414FD00DB3279BD8FF3F682584F06969D2342B160777FE7237FF800039c9y9G" TargetMode="External"/><Relationship Id="rId95" Type="http://schemas.openxmlformats.org/officeDocument/2006/relationships/hyperlink" Target="consultantplus://offline/ref=B7E0D3CAFFFF10D3E9A33C2971135F9B1583AE2E9327755013C23E9B36354D4DD702EC309C91F33E682484F56736D7213A4E087DE86D37E09C023B98c4yBG" TargetMode="External"/><Relationship Id="rId160" Type="http://schemas.openxmlformats.org/officeDocument/2006/relationships/hyperlink" Target="consultantplus://offline/ref=B7E0D3CAFFFF10D3E9A32224677F0197128DF22B9B217D05489038CC69654B189742EA65DFD5F7396B2FD0A526688E727605047EFE7136E3c8y1G" TargetMode="External"/><Relationship Id="rId165" Type="http://schemas.openxmlformats.org/officeDocument/2006/relationships/hyperlink" Target="consultantplus://offline/ref=B7E0D3CAFFFF10D3E9A33C2971135F9B1583AE2E9327765612C03E9B36354D4DD702EC309C91F33E682484F66036D7213A4E087DE86D37E09C023B98c4yBG" TargetMode="External"/><Relationship Id="rId22" Type="http://schemas.openxmlformats.org/officeDocument/2006/relationships/hyperlink" Target="consultantplus://offline/ref=B7E0D3CAFFFF10D3E9A33C2971135F9B1583AE2E932673501CCC3E9B36354D4DD702EC309C91F33E682484F66536D7213A4E087DE86D37E09C023B98c4yBG" TargetMode="External"/><Relationship Id="rId27" Type="http://schemas.openxmlformats.org/officeDocument/2006/relationships/hyperlink" Target="consultantplus://offline/ref=B7E0D3CAFFFF10D3E9A32224677F0197128DF22B9B217D05489038CC69654B189742EA65DFD5FF366E2FD0A526688E727605047EFE7136E3c8y1G" TargetMode="External"/><Relationship Id="rId43" Type="http://schemas.openxmlformats.org/officeDocument/2006/relationships/hyperlink" Target="consultantplus://offline/ref=B7E0D3CAFFFF10D3E9A33C2971135F9B1583AE2E962D775712CF63913E6C414FD00DB3279BD8FF3F682484FD6969D2342B160777FE7237FF800039c9y9G" TargetMode="External"/><Relationship Id="rId48" Type="http://schemas.openxmlformats.org/officeDocument/2006/relationships/hyperlink" Target="consultantplus://offline/ref=B7E0D3CAFFFF10D3E9A33C2971135F9B1583AE2E9423735614CF63913E6C414FD00DB3279BD8FF3F682484F16969D2342B160777FE7237FF800039c9y9G" TargetMode="External"/><Relationship Id="rId64" Type="http://schemas.openxmlformats.org/officeDocument/2006/relationships/hyperlink" Target="consultantplus://offline/ref=B7E0D3CAFFFF10D3E9A32224677F0197128DF22B9B217D05489038CC69654B189742EA60DDDEAA6E2C7189F66A2382716019057DcEy3G" TargetMode="External"/><Relationship Id="rId69" Type="http://schemas.openxmlformats.org/officeDocument/2006/relationships/hyperlink" Target="consultantplus://offline/ref=B7E0D3CAFFFF10D3E9A33C2971135F9B1583AE2E9525755310CF63913E6C414FD00DB3279BD8FF3F682686F66969D2342B160777FE7237FF800039c9y9G" TargetMode="External"/><Relationship Id="rId113" Type="http://schemas.openxmlformats.org/officeDocument/2006/relationships/hyperlink" Target="consultantplus://offline/ref=B7E0D3CAFFFF10D3E9A33C2971135F9B1583AE2E97207E511DCF63913E6C414FD00DB3279BD8FF3F682480F46969D2342B160777FE7237FF800039c9y9G" TargetMode="External"/><Relationship Id="rId118" Type="http://schemas.openxmlformats.org/officeDocument/2006/relationships/hyperlink" Target="consultantplus://offline/ref=B7E0D3CAFFFF10D3E9A33C2971135F9B1583AE2E9327725A14CC3E9B36354D4DD702EC309C91F33E682486F56236D7213A4E087DE86D37E09C023B98c4yBG" TargetMode="External"/><Relationship Id="rId134" Type="http://schemas.openxmlformats.org/officeDocument/2006/relationships/hyperlink" Target="consultantplus://offline/ref=B7E0D3CAFFFF10D3E9A33C2971135F9B1583AE2E94247F5514CF63913E6C414FD00DB3279BD8FF3F682485F46969D2342B160777FE7237FF800039c9y9G" TargetMode="External"/><Relationship Id="rId139" Type="http://schemas.openxmlformats.org/officeDocument/2006/relationships/hyperlink" Target="consultantplus://offline/ref=B7E0D3CAFFFF10D3E9A33C2971135F9B1583AE2E9522715713CF63913E6C414FD00DB3279BD8FF3F682483F66969D2342B160777FE7237FF800039c9y9G" TargetMode="External"/><Relationship Id="rId80" Type="http://schemas.openxmlformats.org/officeDocument/2006/relationships/hyperlink" Target="consultantplus://offline/ref=B7E0D3CAFFFF10D3E9A33C2971135F9B1583AE2E9325755217C43E9B36354D4DD702EC309C91F33E682484F46536D7213A4E087DE86D37E09C023B98c4yBG" TargetMode="External"/><Relationship Id="rId85" Type="http://schemas.openxmlformats.org/officeDocument/2006/relationships/hyperlink" Target="consultantplus://offline/ref=B7E0D3CAFFFF10D3E9A33C2971135F9B1583AE2E9621765215CF63913E6C414FD00DB3279BD8FF3F682484F26969D2342B160777FE7237FF800039c9y9G" TargetMode="External"/><Relationship Id="rId150" Type="http://schemas.openxmlformats.org/officeDocument/2006/relationships/hyperlink" Target="consultantplus://offline/ref=B7E0D3CAFFFF10D3E9A33C2971135F9B1583AE2E942D755712CF63913E6C414FD00DB3279BD8FF3F682486F06969D2342B160777FE7237FF800039c9y9G" TargetMode="External"/><Relationship Id="rId155" Type="http://schemas.openxmlformats.org/officeDocument/2006/relationships/hyperlink" Target="consultantplus://offline/ref=B7E0D3CAFFFF10D3E9A33C2971135F9B1583AE2E97207E511DCF63913E6C414FD00DB3279BD8FF3F682480F66969D2342B160777FE7237FF800039c9y9G" TargetMode="External"/><Relationship Id="rId171" Type="http://schemas.openxmlformats.org/officeDocument/2006/relationships/hyperlink" Target="consultantplus://offline/ref=B7E0D3CAFFFF10D3E9A33C2971135F9B1583AE2E94247F5514CF63913E6C414FD00DB3279BD8FF3F682485F16969D2342B160777FE7237FF800039c9y9G" TargetMode="External"/><Relationship Id="rId12" Type="http://schemas.openxmlformats.org/officeDocument/2006/relationships/hyperlink" Target="consultantplus://offline/ref=B7E0D3CAFFFF10D3E9A33C2971135F9B1583AE2E942D755712CF63913E6C414FD00DB3279BD8FF3F682485F26969D2342B160777FE7237FF800039c9y9G" TargetMode="External"/><Relationship Id="rId17" Type="http://schemas.openxmlformats.org/officeDocument/2006/relationships/hyperlink" Target="consultantplus://offline/ref=B7E0D3CAFFFF10D3E9A33C2971135F9B1583AE2E9A237F5216CF63913E6C414FD00DB3279BD8FF3F682484F16969D2342B160777FE7237FF800039c9y9G" TargetMode="External"/><Relationship Id="rId33" Type="http://schemas.openxmlformats.org/officeDocument/2006/relationships/hyperlink" Target="consultantplus://offline/ref=B7E0D3CAFFFF10D3E9A33C2971135F9B1583AE2E9122745612CF63913E6C414FD00DB3279BD8FF3F682487F16969D2342B160777FE7237FF800039c9y9G" TargetMode="External"/><Relationship Id="rId38" Type="http://schemas.openxmlformats.org/officeDocument/2006/relationships/hyperlink" Target="consultantplus://offline/ref=B7E0D3CAFFFF10D3E9A33C2971135F9B1583AE2E9122735115CF63913E6C414FD00DB3279BD8FF3F682485FD6969D2342B160777FE7237FF800039c9y9G" TargetMode="External"/><Relationship Id="rId59" Type="http://schemas.openxmlformats.org/officeDocument/2006/relationships/hyperlink" Target="consultantplus://offline/ref=B7E0D3CAFFFF10D3E9A33C2971135F9B1583AE2E932673501CCC3E9B36354D4DD702EC309C91F33E682484F66536D7213A4E087DE86D37E09C023B98c4yBG" TargetMode="External"/><Relationship Id="rId103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108" Type="http://schemas.openxmlformats.org/officeDocument/2006/relationships/hyperlink" Target="consultantplus://offline/ref=B7E0D3CAFFFF10D3E9A33C2971135F9B1583AE2E942D755712CF63913E6C414FD00DB3279BD8FF3F682485FC6969D2342B160777FE7237FF800039c9y9G" TargetMode="External"/><Relationship Id="rId124" Type="http://schemas.openxmlformats.org/officeDocument/2006/relationships/hyperlink" Target="consultantplus://offline/ref=B7E0D3CAFFFF10D3E9A33C2971135F9B1583AE2E932473551CC03E9B36354D4DD702EC309C91F33E682485F56B36D7213A4E087DE86D37E09C023B98c4yBG" TargetMode="External"/><Relationship Id="rId129" Type="http://schemas.openxmlformats.org/officeDocument/2006/relationships/hyperlink" Target="consultantplus://offline/ref=B7E0D3CAFFFF10D3E9A33C2971135F9B1583AE2E9522715713CF63913E6C414FD00DB3279BD8FF3F682482F76969D2342B160777FE7237FF800039c9y9G" TargetMode="External"/><Relationship Id="rId54" Type="http://schemas.openxmlformats.org/officeDocument/2006/relationships/hyperlink" Target="consultantplus://offline/ref=B7E0D3CAFFFF10D3E9A33C2971135F9B1583AE2E9A237F5216CF63913E6C414FD00DB3279BD8FF3F682484F16969D2342B160777FE7237FF800039c9y9G" TargetMode="External"/><Relationship Id="rId70" Type="http://schemas.openxmlformats.org/officeDocument/2006/relationships/hyperlink" Target="consultantplus://offline/ref=B7E0D3CAFFFF10D3E9A32224677F01971480F72699722A0719C536C961351108810BE56CC1D4FF216A2486cFy7G" TargetMode="External"/><Relationship Id="rId75" Type="http://schemas.openxmlformats.org/officeDocument/2006/relationships/hyperlink" Target="consultantplus://offline/ref=B7E0D3CAFFFF10D3E9A33C2971135F9B1583AE2E9A2C7F5515CF63913E6C414FD00DB3279BD8FF3F682581F56969D2342B160777FE7237FF800039c9y9G" TargetMode="External"/><Relationship Id="rId91" Type="http://schemas.openxmlformats.org/officeDocument/2006/relationships/hyperlink" Target="consultantplus://offline/ref=B7E0D3CAFFFF10D3E9A33C2971135F9B1583AE2E9525755310CF63913E6C414FD00DB3279BD8FF3F682686F36969D2342B160777FE7237FF800039c9y9G" TargetMode="External"/><Relationship Id="rId96" Type="http://schemas.openxmlformats.org/officeDocument/2006/relationships/hyperlink" Target="consultantplus://offline/ref=B7E0D3CAFFFF10D3E9A33C2971135F9B1583AE2E9327755013C23E9B36354D4DD702EC309C91F33E682484F56536D7213A4E087DE86D37E09C023B98c4yBG" TargetMode="External"/><Relationship Id="rId140" Type="http://schemas.openxmlformats.org/officeDocument/2006/relationships/hyperlink" Target="consultantplus://offline/ref=B7E0D3CAFFFF10D3E9A33C2971135F9B1583AE2E9427705310CF63913E6C414FD00DB3279BD8FF3F682480F56969D2342B160777FE7237FF800039c9y9G" TargetMode="External"/><Relationship Id="rId145" Type="http://schemas.openxmlformats.org/officeDocument/2006/relationships/hyperlink" Target="consultantplus://offline/ref=B7E0D3CAFFFF10D3E9A33C2971135F9B1583AE2E9427705310CF63913E6C414FD00DB3279BD8FF3F682480F06969D2342B160777FE7237FF800039c9y9G" TargetMode="External"/><Relationship Id="rId161" Type="http://schemas.openxmlformats.org/officeDocument/2006/relationships/hyperlink" Target="consultantplus://offline/ref=B7E0D3CAFFFF10D3E9A33C2971135F9B1583AE2E9327725A14CC3E9B36354D4DD702EC309C91F33E682484F06136D7213A4E087DE86D37E09C023B98c4yBG" TargetMode="External"/><Relationship Id="rId166" Type="http://schemas.openxmlformats.org/officeDocument/2006/relationships/hyperlink" Target="consultantplus://offline/ref=B7E0D3CAFFFF10D3E9A33C2971135F9B1583AE2E9327755615CD3E9B36354D4DD702EC309C91F33E682484F36136D7213A4E087DE86D37E09C023B98c4y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7E0D3CAFFFF10D3E9A33C2971135F9B1583AE2E962D775712CF63913E6C414FD00DB3279BD8FF3F682484FD6969D2342B160777FE7237FF800039c9y9G" TargetMode="External"/><Relationship Id="rId15" Type="http://schemas.openxmlformats.org/officeDocument/2006/relationships/hyperlink" Target="consultantplus://offline/ref=B7E0D3CAFFFF10D3E9A33C2971135F9B1583AE2E9522715713CF63913E6C414FD00DB3279BD8FF3F682482F46969D2342B160777FE7237FF800039c9y9G" TargetMode="External"/><Relationship Id="rId23" Type="http://schemas.openxmlformats.org/officeDocument/2006/relationships/hyperlink" Target="consultantplus://offline/ref=B7E0D3CAFFFF10D3E9A33C2971135F9B1583AE2E9327765612C03E9B36354D4DD702EC309C91F33E682484F46736D7213A4E087DE86D37E09C023B98c4yBG" TargetMode="External"/><Relationship Id="rId28" Type="http://schemas.openxmlformats.org/officeDocument/2006/relationships/hyperlink" Target="consultantplus://offline/ref=B7E0D3CAFFFF10D3E9A32224677F0197128CF227912C7D05489038CC69654B189742EA65DFD5FE366C2FD0A526688E727605047EFE7136E3c8y1G" TargetMode="External"/><Relationship Id="rId36" Type="http://schemas.openxmlformats.org/officeDocument/2006/relationships/hyperlink" Target="consultantplus://offline/ref=B7E0D3CAFFFF10D3E9A33C2971135F9B1583AE2E9122745612CF63913E6C414FD00DB3279BD8FF3F68248CF76969D2342B160777FE7237FF800039c9y9G" TargetMode="External"/><Relationship Id="rId49" Type="http://schemas.openxmlformats.org/officeDocument/2006/relationships/hyperlink" Target="consultantplus://offline/ref=B7E0D3CAFFFF10D3E9A33C2971135F9B1583AE2E942D755712CF63913E6C414FD00DB3279BD8FF3F682485F26969D2342B160777FE7237FF800039c9y9G" TargetMode="External"/><Relationship Id="rId57" Type="http://schemas.openxmlformats.org/officeDocument/2006/relationships/hyperlink" Target="consultantplus://offline/ref=B7E0D3CAFFFF10D3E9A33C2971135F9B1583AE2E9324715A10C03E9B36354D4DD702EC309C91F33E682484F46A36D7213A4E087DE86D37E09C023B98c4yBG" TargetMode="External"/><Relationship Id="rId106" Type="http://schemas.openxmlformats.org/officeDocument/2006/relationships/hyperlink" Target="consultantplus://offline/ref=B7E0D3CAFFFF10D3E9A33C2971135F9B1583AE2E9427705310CF63913E6C414FD00DB3279BD8FF3F682487F46969D2342B160777FE7237FF800039c9y9G" TargetMode="External"/><Relationship Id="rId114" Type="http://schemas.openxmlformats.org/officeDocument/2006/relationships/hyperlink" Target="consultantplus://offline/ref=B7E0D3CAFFFF10D3E9A32224677F0197128CF227912C7D05489038CC69654B189742EA67DCDEAA6E2C7189F66A2382716019057DcEy3G" TargetMode="External"/><Relationship Id="rId119" Type="http://schemas.openxmlformats.org/officeDocument/2006/relationships/hyperlink" Target="consultantplus://offline/ref=B7E0D3CAFFFF10D3E9A33C2971135F9B1583AE2E9327725A14CC3E9B36354D4DD702EC309C91F33E682486F66236D7213A4E087DE86D37E09C023B98c4yBG" TargetMode="External"/><Relationship Id="rId127" Type="http://schemas.openxmlformats.org/officeDocument/2006/relationships/hyperlink" Target="consultantplus://offline/ref=B7E0D3CAFFFF10D3E9A33C2971135F9B1583AE2E9427705310CF63913E6C414FD00DB3279BD8FF3F682487F36969D2342B160777FE7237FF800039c9y9G" TargetMode="External"/><Relationship Id="rId10" Type="http://schemas.openxmlformats.org/officeDocument/2006/relationships/hyperlink" Target="consultantplus://offline/ref=B7E0D3CAFFFF10D3E9A33C2971135F9B1583AE2E9427705310CF63913E6C414FD00DB3279BD8FF3F682486FC6969D2342B160777FE7237FF800039c9y9G" TargetMode="External"/><Relationship Id="rId31" Type="http://schemas.openxmlformats.org/officeDocument/2006/relationships/hyperlink" Target="consultantplus://offline/ref=B7E0D3CAFFFF10D3E9A33C2971135F9B1583AE2E9525755310CF63913E6C414FD00DB3279BD8FF3F682685FD6969D2342B160777FE7237FF800039c9y9G" TargetMode="External"/><Relationship Id="rId44" Type="http://schemas.openxmlformats.org/officeDocument/2006/relationships/hyperlink" Target="consultantplus://offline/ref=B7E0D3CAFFFF10D3E9A33C2971135F9B1583AE2E97207E511DCF63913E6C414FD00DB3279BD8FF3F682487FD6969D2342B160777FE7237FF800039c9y9G" TargetMode="External"/><Relationship Id="rId52" Type="http://schemas.openxmlformats.org/officeDocument/2006/relationships/hyperlink" Target="consultantplus://offline/ref=B7E0D3CAFFFF10D3E9A33C2971135F9B1583AE2E9522715713CF63913E6C414FD00DB3279BD8FF3F682482F46969D2342B160777FE7237FF800039c9y9G" TargetMode="External"/><Relationship Id="rId60" Type="http://schemas.openxmlformats.org/officeDocument/2006/relationships/hyperlink" Target="consultantplus://offline/ref=B7E0D3CAFFFF10D3E9A33C2971135F9B1583AE2E9327765612C03E9B36354D4DD702EC309C91F33E682484F56336D7213A4E087DE86D37E09C023B98c4yBG" TargetMode="External"/><Relationship Id="rId65" Type="http://schemas.openxmlformats.org/officeDocument/2006/relationships/hyperlink" Target="consultantplus://offline/ref=B7E0D3CAFFFF10D3E9A32224677F0197128CF227912C7D05489038CC69654B189742EA65DFD5FE366C2FD0A526688E727605047EFE7136E3c8y1G" TargetMode="External"/><Relationship Id="rId73" Type="http://schemas.openxmlformats.org/officeDocument/2006/relationships/hyperlink" Target="consultantplus://offline/ref=B7E0D3CAFFFF10D3E9A33C2971135F9B1583AE2E9A2C7F5515CF63913E6C414FD00DB3279BD8FF3F682581F46969D2342B160777FE7237FF800039c9y9G" TargetMode="External"/><Relationship Id="rId78" Type="http://schemas.openxmlformats.org/officeDocument/2006/relationships/hyperlink" Target="consultantplus://offline/ref=B7E0D3CAFFFF10D3E9A33C2971135F9B1583AE2E9325755217C43E9B36354D4DD702EC309C91F33E682484F46436D7213A4E087DE86D37E09C023B98c4yBG" TargetMode="External"/><Relationship Id="rId81" Type="http://schemas.openxmlformats.org/officeDocument/2006/relationships/hyperlink" Target="consultantplus://offline/ref=B7E0D3CAFFFF10D3E9A33C2971135F9B1583AE2E9A2C7F5515CF63913E6C414FD00DB3279BD8FF3F682581F36969D2342B160777FE7237FF800039c9y9G" TargetMode="External"/><Relationship Id="rId86" Type="http://schemas.openxmlformats.org/officeDocument/2006/relationships/hyperlink" Target="consultantplus://offline/ref=B7E0D3CAFFFF10D3E9A32224677F01971589F42B91227D05489038CC69654B189742EA65DFD5FE36602FD0A526688E727605047EFE7136E3c8y1G" TargetMode="External"/><Relationship Id="rId94" Type="http://schemas.openxmlformats.org/officeDocument/2006/relationships/hyperlink" Target="consultantplus://offline/ref=B7E0D3CAFFFF10D3E9A33C2971135F9B1583AE2E9327755013C23E9B36354D4DD702EC309C91F33E682484F56136D7213A4E087DE86D37E09C023B98c4yBG" TargetMode="External"/><Relationship Id="rId99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101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122" Type="http://schemas.openxmlformats.org/officeDocument/2006/relationships/hyperlink" Target="consultantplus://offline/ref=B7E0D3CAFFFF10D3E9A33C2971135F9B1583AE2E9427705310CF63913E6C414FD00DB3279BD8FF3F682487F06969D2342B160777FE7237FF800039c9y9G" TargetMode="External"/><Relationship Id="rId130" Type="http://schemas.openxmlformats.org/officeDocument/2006/relationships/hyperlink" Target="consultantplus://offline/ref=B7E0D3CAFFFF10D3E9A33C2971135F9B1583AE2E9522715713CF63913E6C414FD00DB3279BD8FF3F682482F06969D2342B160777FE7237FF800039c9y9G" TargetMode="External"/><Relationship Id="rId135" Type="http://schemas.openxmlformats.org/officeDocument/2006/relationships/hyperlink" Target="consultantplus://offline/ref=B7E0D3CAFFFF10D3E9A33C2971135F9B1583AE2E9522715713CF63913E6C414FD00DB3279BD8FF3F682483F46969D2342B160777FE7237FF800039c9y9G" TargetMode="External"/><Relationship Id="rId143" Type="http://schemas.openxmlformats.org/officeDocument/2006/relationships/hyperlink" Target="consultantplus://offline/ref=B7E0D3CAFFFF10D3E9A33C2971135F9B1583AE2E9522715713CF63913E6C414FD00DB3279BD8FF3F682483F76969D2342B160777FE7237FF800039c9y9G" TargetMode="External"/><Relationship Id="rId148" Type="http://schemas.openxmlformats.org/officeDocument/2006/relationships/hyperlink" Target="consultantplus://offline/ref=B7E0D3CAFFFF10D3E9A32224677F0197128DF12496247D05489038CC69654B188542B269DDDDE03E693A86F460c3yEG" TargetMode="External"/><Relationship Id="rId151" Type="http://schemas.openxmlformats.org/officeDocument/2006/relationships/hyperlink" Target="consultantplus://offline/ref=B7E0D3CAFFFF10D3E9A33C2971135F9B1583AE2E9522715713CF63913E6C414FD00DB3279BD8FF3F682483FD6969D2342B160777FE7237FF800039c9y9G" TargetMode="External"/><Relationship Id="rId156" Type="http://schemas.openxmlformats.org/officeDocument/2006/relationships/hyperlink" Target="consultantplus://offline/ref=B7E0D3CAFFFF10D3E9A32224677F0197128CF227912C7D05489038CC69654B189742EA66D7DEAA6E2C7189F66A2382716019057DcEy3G" TargetMode="External"/><Relationship Id="rId164" Type="http://schemas.openxmlformats.org/officeDocument/2006/relationships/hyperlink" Target="consultantplus://offline/ref=B7E0D3CAFFFF10D3E9A33C2971135F9B1583AE2E9522715713CF63913E6C414FD00DB3279BD8FF3F68248CF16969D2342B160777FE7237FF800039c9y9G" TargetMode="External"/><Relationship Id="rId169" Type="http://schemas.openxmlformats.org/officeDocument/2006/relationships/hyperlink" Target="consultantplus://offline/ref=B7E0D3CAFFFF10D3E9A33C2971135F9B1583AE2E9327755013C23E9B36354D4DD702EC309C91F33E682484F66136D7213A4E087DE86D37E09C023B98c4yBG" TargetMode="External"/><Relationship Id="rId4" Type="http://schemas.openxmlformats.org/officeDocument/2006/relationships/hyperlink" Target="consultantplus://offline/ref=B7E0D3CAFFFF10D3E9A33C2971135F9B1583AE2E962071501DCF63913E6C414FD00DB3279BD8FF3F682484F16969D2342B160777FE7237FF800039c9y9G" TargetMode="External"/><Relationship Id="rId9" Type="http://schemas.openxmlformats.org/officeDocument/2006/relationships/hyperlink" Target="consultantplus://offline/ref=B7E0D3CAFFFF10D3E9A33C2971135F9B1583AE2E94247F5514CF63913E6C414FD00DB3279BD8FF3F682484F16969D2342B160777FE7237FF800039c9y9G" TargetMode="External"/><Relationship Id="rId172" Type="http://schemas.openxmlformats.org/officeDocument/2006/relationships/fontTable" Target="fontTable.xml"/><Relationship Id="rId13" Type="http://schemas.openxmlformats.org/officeDocument/2006/relationships/hyperlink" Target="consultantplus://offline/ref=B7E0D3CAFFFF10D3E9A33C2971135F9B1583AE2E9525755310CF63913E6C414FD00DB3279BD8FF3F682685FC6969D2342B160777FE7237FF800039c9y9G" TargetMode="External"/><Relationship Id="rId18" Type="http://schemas.openxmlformats.org/officeDocument/2006/relationships/hyperlink" Target="consultantplus://offline/ref=B7E0D3CAFFFF10D3E9A33C2971135F9B1583AE2E9A2C7F5511CF63913E6C414FD00DB3279BD8FF3F682485FD6969D2342B160777FE7237FF800039c9y9G" TargetMode="External"/><Relationship Id="rId39" Type="http://schemas.openxmlformats.org/officeDocument/2006/relationships/hyperlink" Target="consultantplus://offline/ref=B7E0D3CAFFFF10D3E9A33C2971135F9B1583AE2E9122735115CF63913E6C414FD00DB3279BD8FF3F682486F66969D2342B160777FE7237FF800039c9y9G" TargetMode="External"/><Relationship Id="rId109" Type="http://schemas.openxmlformats.org/officeDocument/2006/relationships/hyperlink" Target="consultantplus://offline/ref=B7E0D3CAFFFF10D3E9A33C2971135F9B1583AE2E9522715713CF63913E6C414FD00DB3279BD8FF3F682482F46969D2342B160777FE7237FF800039c9y9G" TargetMode="External"/><Relationship Id="rId34" Type="http://schemas.openxmlformats.org/officeDocument/2006/relationships/hyperlink" Target="consultantplus://offline/ref=B7E0D3CAFFFF10D3E9A33C2971135F9B1583AE2E9122745612CF63913E6C414FD00DB3279BD8FF3F682487FC6969D2342B160777FE7237FF800039c9y9G" TargetMode="External"/><Relationship Id="rId50" Type="http://schemas.openxmlformats.org/officeDocument/2006/relationships/hyperlink" Target="consultantplus://offline/ref=B7E0D3CAFFFF10D3E9A33C2971135F9B1583AE2E9525755310CF63913E6C414FD00DB3279BD8FF3F682686F56969D2342B160777FE7237FF800039c9y9G" TargetMode="External"/><Relationship Id="rId55" Type="http://schemas.openxmlformats.org/officeDocument/2006/relationships/hyperlink" Target="consultantplus://offline/ref=B7E0D3CAFFFF10D3E9A33C2971135F9B1583AE2E9A2C7F5511CF63913E6C414FD00DB3279BD8FF3F682485FD6969D2342B160777FE7237FF800039c9y9G" TargetMode="External"/><Relationship Id="rId76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97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104" Type="http://schemas.openxmlformats.org/officeDocument/2006/relationships/hyperlink" Target="consultantplus://offline/ref=B7E0D3CAFFFF10D3E9A33C2971135F9B1583AE2E9327725A14CC3E9B36354D4DD702EC309C91F33E682484FD6736D7213A4E087DE86D37E09C023B98c4yBG" TargetMode="External"/><Relationship Id="rId120" Type="http://schemas.openxmlformats.org/officeDocument/2006/relationships/hyperlink" Target="consultantplus://offline/ref=B7E0D3CAFFFF10D3E9A33C2971135F9B1583AE2E9327755615CD3E9B36354D4DD702EC309C91F33E682484F26536D7213A4E087DE86D37E09C023B98c4yBG" TargetMode="External"/><Relationship Id="rId125" Type="http://schemas.openxmlformats.org/officeDocument/2006/relationships/hyperlink" Target="consultantplus://offline/ref=B7E0D3CAFFFF10D3E9A33C2971135F9B1583AE2E932473551CC03E9B36354D4DD702EC309C91F33E682485F66236D7213A4E087DE86D37E09C023B98c4yBG" TargetMode="External"/><Relationship Id="rId141" Type="http://schemas.openxmlformats.org/officeDocument/2006/relationships/hyperlink" Target="consultantplus://offline/ref=B7E0D3CAFFFF10D3E9A33C2971135F9B1583AE2E9327755013C23E9B36354D4DD702EC309C91F33E682484F56A36D7213A4E087DE86D37E09C023B98c4yBG" TargetMode="External"/><Relationship Id="rId146" Type="http://schemas.openxmlformats.org/officeDocument/2006/relationships/hyperlink" Target="consultantplus://offline/ref=B7E0D3CAFFFF10D3E9A33C2971135F9B1583AE2E9327725A14CC3E9B36354D4DD702EC309C91F33E682484F66636D7213A4E087DE86D37E09C023B98c4yBG" TargetMode="External"/><Relationship Id="rId167" Type="http://schemas.openxmlformats.org/officeDocument/2006/relationships/hyperlink" Target="consultantplus://offline/ref=B7E0D3CAFFFF10D3E9A33C2971135F9B1583AE2E9522715713CF63913E6C414FD00DB3279BD8FF3F68248CF26969D2342B160777FE7237FF800039c9y9G" TargetMode="External"/><Relationship Id="rId7" Type="http://schemas.openxmlformats.org/officeDocument/2006/relationships/hyperlink" Target="consultantplus://offline/ref=B7E0D3CAFFFF10D3E9A33C2971135F9B1583AE2E97207E511DCF63913E6C414FD00DB3279BD8FF3F682487FD6969D2342B160777FE7237FF800039c9y9G" TargetMode="External"/><Relationship Id="rId71" Type="http://schemas.openxmlformats.org/officeDocument/2006/relationships/hyperlink" Target="consultantplus://offline/ref=B7E0D3CAFFFF10D3E9A33C2971135F9B1583AE2E9525755310CF63913E6C414FD00DB3279BD8FF3F682686F76969D2342B160777FE7237FF800039c9y9G" TargetMode="External"/><Relationship Id="rId92" Type="http://schemas.openxmlformats.org/officeDocument/2006/relationships/hyperlink" Target="consultantplus://offline/ref=B7E0D3CAFFFF10D3E9A33C2971135F9B1583AE2E9621765215CF63913E6C414FD00DB3279BD8FF3F682484FC6969D2342B160777FE7237FF800039c9y9G" TargetMode="External"/><Relationship Id="rId162" Type="http://schemas.openxmlformats.org/officeDocument/2006/relationships/hyperlink" Target="consultantplus://offline/ref=B7E0D3CAFFFF10D3E9A33C2971135F9B1583AE2E9327755615CD3E9B36354D4DD702EC309C91F33E682484F26B36D7213A4E087DE86D37E09C023B98c4yB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B7E0D3CAFFFF10D3E9A33C2971135F9B1583AE2E932774561CC03E9B36354D4DD702EC309C91F33E682487F46B36D7213A4E087DE86D37E09C023B98c4yBG" TargetMode="External"/><Relationship Id="rId24" Type="http://schemas.openxmlformats.org/officeDocument/2006/relationships/hyperlink" Target="consultantplus://offline/ref=B7E0D3CAFFFF10D3E9A33C2971135F9B1583AE2E9327755013C23E9B36354D4DD702EC309C91F33E682484F46736D7213A4E087DE86D37E09C023B98c4yBG" TargetMode="External"/><Relationship Id="rId40" Type="http://schemas.openxmlformats.org/officeDocument/2006/relationships/hyperlink" Target="consultantplus://offline/ref=B7E0D3CAFFFF10D3E9A33C2971135F9B1583AE2E9122735115CF63913E6C414FD00DB3279BD8FF3F682482F46969D2342B160777FE7237FF800039c9y9G" TargetMode="External"/><Relationship Id="rId45" Type="http://schemas.openxmlformats.org/officeDocument/2006/relationships/hyperlink" Target="consultantplus://offline/ref=B7E0D3CAFFFF10D3E9A33C2971135F9B1583AE2E94247E541CCF63913E6C414FD00DB3279BD8FF3F682584F66969D2342B160777FE7237FF800039c9y9G" TargetMode="External"/><Relationship Id="rId66" Type="http://schemas.openxmlformats.org/officeDocument/2006/relationships/hyperlink" Target="consultantplus://offline/ref=B7E0D3CAFFFF10D3E9A32224677F0197128DF02491227D05489038CC69654B189742EA65DFD5FE3B6E2FD0A526688E727605047EFE7136E3c8y1G" TargetMode="External"/><Relationship Id="rId87" Type="http://schemas.openxmlformats.org/officeDocument/2006/relationships/hyperlink" Target="consultantplus://offline/ref=B7E0D3CAFFFF10D3E9A33C2971135F9B1583AE2E9327725614C03E9B36354D4DD702EC308E91AB326A2C9AF5632381707Cc1y8G" TargetMode="External"/><Relationship Id="rId110" Type="http://schemas.openxmlformats.org/officeDocument/2006/relationships/hyperlink" Target="consultantplus://offline/ref=B7E0D3CAFFFF10D3E9A33C2971135F9B1583AE2E9327765612C03E9B36354D4DD702EC309C91F33E682484F56036D7213A4E087DE86D37E09C023B98c4yBG" TargetMode="External"/><Relationship Id="rId115" Type="http://schemas.openxmlformats.org/officeDocument/2006/relationships/hyperlink" Target="consultantplus://offline/ref=B7E0D3CAFFFF10D3E9A32224677F0197128BF32092207D05489038CC69654B189742EA65D8D4FD343C75C0A16F3F8B6E7F1A1B7DE071c3y5G" TargetMode="External"/><Relationship Id="rId131" Type="http://schemas.openxmlformats.org/officeDocument/2006/relationships/hyperlink" Target="consultantplus://offline/ref=B7E0D3CAFFFF10D3E9A33C2971135F9B1583AE2E932673501CCC3E9B36354D4DD702EC309C91F33E682484F66536D7213A4E087DE86D37E09C023B98c4yBG" TargetMode="External"/><Relationship Id="rId136" Type="http://schemas.openxmlformats.org/officeDocument/2006/relationships/hyperlink" Target="consultantplus://offline/ref=B7E0D3CAFFFF10D3E9A33C2971135F9B1583AE2E9324715A10C03E9B36354D4DD702EC309C91F33E682484F46B36D7213A4E087DE86D37E09C023B98c4yBG" TargetMode="External"/><Relationship Id="rId157" Type="http://schemas.openxmlformats.org/officeDocument/2006/relationships/hyperlink" Target="consultantplus://offline/ref=B7E0D3CAFFFF10D3E9A33C2971135F9B1583AE2E9427705310CF63913E6C414FD00DB3279BD8FF3F682480F16969D2342B160777FE7237FF800039c9y9G" TargetMode="External"/><Relationship Id="rId61" Type="http://schemas.openxmlformats.org/officeDocument/2006/relationships/hyperlink" Target="consultantplus://offline/ref=B7E0D3CAFFFF10D3E9A33C2971135F9B1583AE2E9327755013C23E9B36354D4DD702EC309C91F33E682484F46736D7213A4E087DE86D37E09C023B98c4yBG" TargetMode="External"/><Relationship Id="rId82" Type="http://schemas.openxmlformats.org/officeDocument/2006/relationships/hyperlink" Target="consultantplus://offline/ref=B7E0D3CAFFFF10D3E9A33C2971135F9B1583AE2E9A2C7F5515CF63913E6C414FD00DB3279BD8FF3F682581FC6969D2342B160777FE7237FF800039c9y9G" TargetMode="External"/><Relationship Id="rId152" Type="http://schemas.openxmlformats.org/officeDocument/2006/relationships/hyperlink" Target="consultantplus://offline/ref=B7E0D3CAFFFF10D3E9A33C2971135F9B1583AE2E9522715713CF63913E6C414FD00DB3279BD8FF3F68248CF06969D2342B160777FE7237FF800039c9y9G" TargetMode="External"/><Relationship Id="rId173" Type="http://schemas.openxmlformats.org/officeDocument/2006/relationships/theme" Target="theme/theme1.xml"/><Relationship Id="rId19" Type="http://schemas.openxmlformats.org/officeDocument/2006/relationships/hyperlink" Target="consultantplus://offline/ref=B7E0D3CAFFFF10D3E9A33C2971135F9B1583AE2E932473551CC03E9B36354D4DD702EC309C91F33E682485F56A36D7213A4E087DE86D37E09C023B98c4yBG" TargetMode="External"/><Relationship Id="rId14" Type="http://schemas.openxmlformats.org/officeDocument/2006/relationships/hyperlink" Target="consultantplus://offline/ref=B7E0D3CAFFFF10D3E9A33C2971135F9B1583AE2E9527775414CF63913E6C414FD00DB3279BD8FF3F682487F26969D2342B160777FE7237FF800039c9y9G" TargetMode="External"/><Relationship Id="rId30" Type="http://schemas.openxmlformats.org/officeDocument/2006/relationships/hyperlink" Target="consultantplus://offline/ref=B7E0D3CAFFFF10D3E9A33C2971135F9B1583AE2E9327775511C03E9B36354D4DD702EC308E91AB326A2C9AF5632381707Cc1y8G" TargetMode="External"/><Relationship Id="rId35" Type="http://schemas.openxmlformats.org/officeDocument/2006/relationships/hyperlink" Target="consultantplus://offline/ref=B7E0D3CAFFFF10D3E9A33C2971135F9B1583AE2E9122745612CF63913E6C414FD00DB3279BD8FF3F682481F06969D2342B160777FE7237FF800039c9y9G" TargetMode="External"/><Relationship Id="rId56" Type="http://schemas.openxmlformats.org/officeDocument/2006/relationships/hyperlink" Target="consultantplus://offline/ref=B7E0D3CAFFFF10D3E9A33C2971135F9B1583AE2E932473551CC03E9B36354D4DD702EC309C91F33E682485F56A36D7213A4E087DE86D37E09C023B98c4yBG" TargetMode="External"/><Relationship Id="rId77" Type="http://schemas.openxmlformats.org/officeDocument/2006/relationships/hyperlink" Target="consultantplus://offline/ref=B7E0D3CAFFFF10D3E9A33C2971135F9B1583AE2E9A237F5216CF63913E6C414FD00DB3279BD8FF3F682484F16969D2342B160777FE7237FF800039c9y9G" TargetMode="External"/><Relationship Id="rId100" Type="http://schemas.openxmlformats.org/officeDocument/2006/relationships/hyperlink" Target="consultantplus://offline/ref=B7E0D3CAFFFF10D3E9A33C2971135F9B1583AE2E9327755616C73E9B36354D4DD702EC309C91F33E682484F66236D7213A4E087DE86D37E09C023B98c4yBG" TargetMode="External"/><Relationship Id="rId105" Type="http://schemas.openxmlformats.org/officeDocument/2006/relationships/hyperlink" Target="consultantplus://offline/ref=B7E0D3CAFFFF10D3E9A33C2971135F9B1583AE2E9327725A14CC3E9B36354D4DD702EC309C91F33E682484F66636D7213A4E087DE86D37E09C023B98c4yBG" TargetMode="External"/><Relationship Id="rId126" Type="http://schemas.openxmlformats.org/officeDocument/2006/relationships/hyperlink" Target="consultantplus://offline/ref=B7E0D3CAFFFF10D3E9A32224677F0197128CF227912C7D05489038CC69654B189742EA66D7DEAA6E2C7189F66A2382716019057DcEy3G" TargetMode="External"/><Relationship Id="rId147" Type="http://schemas.openxmlformats.org/officeDocument/2006/relationships/hyperlink" Target="consultantplus://offline/ref=B7E0D3CAFFFF10D3E9A33C2971135F9B1583AE2E9327725A14CC3E9B36354D4DD702EC309C91F33E682484F66636D7213A4E087DE86D37E09C023B98c4yBG" TargetMode="External"/><Relationship Id="rId168" Type="http://schemas.openxmlformats.org/officeDocument/2006/relationships/hyperlink" Target="consultantplus://offline/ref=B7E0D3CAFFFF10D3E9A33C2971135F9B1583AE2E9427705310CF63913E6C414FD00DB3279BD8FF3F682481F66969D2342B160777FE7237FF800039c9y9G" TargetMode="External"/><Relationship Id="rId8" Type="http://schemas.openxmlformats.org/officeDocument/2006/relationships/hyperlink" Target="consultantplus://offline/ref=B7E0D3CAFFFF10D3E9A33C2971135F9B1583AE2E94247E541CCF63913E6C414FD00DB3279BD8FF3F682584F66969D2342B160777FE7237FF800039c9y9G" TargetMode="External"/><Relationship Id="rId51" Type="http://schemas.openxmlformats.org/officeDocument/2006/relationships/hyperlink" Target="consultantplus://offline/ref=B7E0D3CAFFFF10D3E9A33C2971135F9B1583AE2E9527775414CF63913E6C414FD00DB3279BD8FF3F682487F26969D2342B160777FE7237FF800039c9y9G" TargetMode="External"/><Relationship Id="rId72" Type="http://schemas.openxmlformats.org/officeDocument/2006/relationships/hyperlink" Target="consultantplus://offline/ref=B7E0D3CAFFFF10D3E9A32224677F0197128CF227912C7D05489038CC69654B188542B269DDDDE03E693A86F460c3yEG" TargetMode="External"/><Relationship Id="rId93" Type="http://schemas.openxmlformats.org/officeDocument/2006/relationships/hyperlink" Target="consultantplus://offline/ref=B7E0D3CAFFFF10D3E9A33C2971135F9B1583AE2E9327755013C23E9B36354D4DD702EC309C91F33E682484F56336D7213A4E087DE86D37E09C023B98c4yBG" TargetMode="External"/><Relationship Id="rId98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121" Type="http://schemas.openxmlformats.org/officeDocument/2006/relationships/hyperlink" Target="consultantplus://offline/ref=B7E0D3CAFFFF10D3E9A32224677F0197128CF227912C7D05489038CC69654B189742EA66D7DEAA6E2C7189F66A2382716019057DcEy3G" TargetMode="External"/><Relationship Id="rId142" Type="http://schemas.openxmlformats.org/officeDocument/2006/relationships/hyperlink" Target="consultantplus://offline/ref=B7E0D3CAFFFF10D3E9A33C2971135F9B1583AE2E9327755013C23E9B36354D4DD702EC309C91F33E682484F66336D7213A4E087DE86D37E09C023B98c4yBG" TargetMode="External"/><Relationship Id="rId163" Type="http://schemas.openxmlformats.org/officeDocument/2006/relationships/hyperlink" Target="consultantplus://offline/ref=B7E0D3CAFFFF10D3E9A33C2971135F9B1583AE2E942D755712CF63913E6C414FD00DB3279BD8FF3F682486FD6969D2342B160777FE7237FF800039c9y9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B7E0D3CAFFFF10D3E9A33C2971135F9B1583AE2E9327755615CD3E9B36354D4DD702EC309C91F33E682484F26436D7213A4E087DE86D37E09C023B98c4yBG" TargetMode="External"/><Relationship Id="rId46" Type="http://schemas.openxmlformats.org/officeDocument/2006/relationships/hyperlink" Target="consultantplus://offline/ref=B7E0D3CAFFFF10D3E9A33C2971135F9B1583AE2E94247F5514CF63913E6C414FD00DB3279BD8FF3F682484F16969D2342B160777FE7237FF800039c9y9G" TargetMode="External"/><Relationship Id="rId67" Type="http://schemas.openxmlformats.org/officeDocument/2006/relationships/hyperlink" Target="consultantplus://offline/ref=B7E0D3CAFFFF10D3E9A33C2971135F9B1583AE2E932774561CC03E9B36354D4DD702EC309C91F33E682487F46B36D7213A4E087DE86D37E09C023B98c4yBG" TargetMode="External"/><Relationship Id="rId116" Type="http://schemas.openxmlformats.org/officeDocument/2006/relationships/hyperlink" Target="consultantplus://offline/ref=B7E0D3CAFFFF10D3E9A33C2971135F9B1583AE2E942D755712CF63913E6C414FD00DB3279BD8FF3F682486F46969D2342B160777FE7237FF800039c9y9G" TargetMode="External"/><Relationship Id="rId137" Type="http://schemas.openxmlformats.org/officeDocument/2006/relationships/hyperlink" Target="consultantplus://offline/ref=B7E0D3CAFFFF10D3E9A33C2971135F9B1583AE2E9324715A10C03E9B36354D4DD702EC309C91F33E682484F56236D7213A4E087DE86D37E09C023B98c4yBG" TargetMode="External"/><Relationship Id="rId158" Type="http://schemas.openxmlformats.org/officeDocument/2006/relationships/hyperlink" Target="consultantplus://offline/ref=B7E0D3CAFFFF10D3E9A33C2971135F9B1583AE2E9327765612C03E9B36354D4DD702EC309C91F33E682484F56736D7213A4E087DE86D37E09C023B98c4yBG" TargetMode="External"/><Relationship Id="rId20" Type="http://schemas.openxmlformats.org/officeDocument/2006/relationships/hyperlink" Target="consultantplus://offline/ref=B7E0D3CAFFFF10D3E9A33C2971135F9B1583AE2E9324715A10C03E9B36354D4DD702EC309C91F33E682484F46A36D7213A4E087DE86D37E09C023B98c4yBG" TargetMode="External"/><Relationship Id="rId41" Type="http://schemas.openxmlformats.org/officeDocument/2006/relationships/hyperlink" Target="consultantplus://offline/ref=B7E0D3CAFFFF10D3E9A33C2971135F9B1583AE2E962071501DCF63913E6C414FD00DB3279BD8FF3F682484F16969D2342B160777FE7237FF800039c9y9G" TargetMode="External"/><Relationship Id="rId62" Type="http://schemas.openxmlformats.org/officeDocument/2006/relationships/hyperlink" Target="consultantplus://offline/ref=B7E0D3CAFFFF10D3E9A33C2971135F9B1583AE2E9327755615CD3E9B36354D4DD702EC309C91F33E682484F26436D7213A4E087DE86D37E09C023B98c4yBG" TargetMode="External"/><Relationship Id="rId83" Type="http://schemas.openxmlformats.org/officeDocument/2006/relationships/hyperlink" Target="consultantplus://offline/ref=B7E0D3CAFFFF10D3E9A33C2971135F9B1583AE2E94247E541CCF63913E6C414FD00DB3279BD8FF3F682584F76969D2342B160777FE7237FF800039c9y9G" TargetMode="External"/><Relationship Id="rId88" Type="http://schemas.openxmlformats.org/officeDocument/2006/relationships/hyperlink" Target="consultantplus://offline/ref=B7E0D3CAFFFF10D3E9A33C2971135F9B1583AE2E9525755310CF63913E6C414FD00DB3279BD8FF3F682686F16969D2342B160777FE7237FF800039c9y9G" TargetMode="External"/><Relationship Id="rId111" Type="http://schemas.openxmlformats.org/officeDocument/2006/relationships/hyperlink" Target="consultantplus://offline/ref=B7E0D3CAFFFF10D3E9A33C2971135F9B1583AE2E9327765612C03E9B36354D4DD702EC309C91F33E682484F56636D7213A4E087DE86D37E09C023B98c4yBG" TargetMode="External"/><Relationship Id="rId132" Type="http://schemas.openxmlformats.org/officeDocument/2006/relationships/hyperlink" Target="consultantplus://offline/ref=B7E0D3CAFFFF10D3E9A33C2971135F9B1583AE2E9522715713CF63913E6C414FD00DB3279BD8FF3F682482F26969D2342B160777FE7237FF800039c9y9G" TargetMode="External"/><Relationship Id="rId153" Type="http://schemas.openxmlformats.org/officeDocument/2006/relationships/hyperlink" Target="consultantplus://offline/ref=B7E0D3CAFFFF10D3E9A32224677F0197128CF22791217D05489038CC69654B189742EA65DFD5FE3D602FD0A526688E727605047EFE7136E3c8y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14514</Words>
  <Characters>82731</Characters>
  <Application>Microsoft Office Word</Application>
  <DocSecurity>0</DocSecurity>
  <Lines>689</Lines>
  <Paragraphs>194</Paragraphs>
  <ScaleCrop>false</ScaleCrop>
  <Company/>
  <LinksUpToDate>false</LinksUpToDate>
  <CharactersWithSpaces>97051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2023-11-28T06:50:00Z</dcterms:created>
  <dcterms:modified xsi:type="dcterms:W3CDTF">2023-11-28T06:50:00Z</dcterms:modified>
</cp:coreProperties>
</file>