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234D30">
      <w:pPr>
        <w:rPr>
          <w:sz w:val="28"/>
          <w:szCs w:val="28"/>
        </w:rPr>
      </w:pPr>
    </w:p>
    <w:p w:rsidR="00234D30" w:rsidRDefault="00AA75EB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234D30" w:rsidRDefault="00AA75EB" w:rsidP="00AA75EB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сельского поселения «</w:t>
      </w:r>
      <w:proofErr w:type="spellStart"/>
      <w:r>
        <w:rPr>
          <w:sz w:val="26"/>
          <w:szCs w:val="26"/>
        </w:rPr>
        <w:t>Низовское</w:t>
      </w:r>
      <w:proofErr w:type="spellEnd"/>
      <w:r>
        <w:rPr>
          <w:sz w:val="26"/>
          <w:szCs w:val="26"/>
        </w:rPr>
        <w:t>»</w:t>
      </w:r>
    </w:p>
    <w:p w:rsidR="00234D30" w:rsidRDefault="00AA75EB">
      <w:pPr>
        <w:widowControl w:val="0"/>
        <w:ind w:left="4962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«12» июля 2022 г. N 20</w:t>
      </w:r>
    </w:p>
    <w:p w:rsidR="00234D30" w:rsidRDefault="00234D30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234D30" w:rsidRDefault="00234D30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:rsidR="00234D30" w:rsidRDefault="00AA75EB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234D30" w:rsidRDefault="00AA75EB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234D30" w:rsidRDefault="00234D30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234D30" w:rsidRDefault="00AA75EB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lastRenderedPageBreak/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10. Паспорт населенного пункта разрабатывается и утверждается главой сельского поселения «</w:t>
      </w:r>
      <w:proofErr w:type="spellStart"/>
      <w:r>
        <w:rPr>
          <w:sz w:val="26"/>
          <w:szCs w:val="28"/>
        </w:rPr>
        <w:t>Низовское</w:t>
      </w:r>
      <w:proofErr w:type="spellEnd"/>
      <w:r>
        <w:rPr>
          <w:sz w:val="26"/>
          <w:szCs w:val="28"/>
        </w:rPr>
        <w:t>».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Глава администрации сельского поселения «</w:t>
      </w:r>
      <w:proofErr w:type="spellStart"/>
      <w:r>
        <w:rPr>
          <w:sz w:val="26"/>
          <w:szCs w:val="28"/>
        </w:rPr>
        <w:t>Низовское</w:t>
      </w:r>
      <w:proofErr w:type="spellEnd"/>
      <w:r>
        <w:rPr>
          <w:sz w:val="26"/>
          <w:szCs w:val="28"/>
        </w:rPr>
        <w:t>»,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Вельского муниципального района (округа), в структурное подразделение Главного управления МЧС России по Архангельской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234D30" w:rsidRDefault="00AA75EB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</w:t>
      </w:r>
      <w:r>
        <w:rPr>
          <w:sz w:val="26"/>
          <w:szCs w:val="28"/>
        </w:rPr>
        <w:lastRenderedPageBreak/>
        <w:t>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234D30" w:rsidRDefault="00234D30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tabs>
          <w:tab w:val="left" w:pos="7230"/>
        </w:tabs>
        <w:ind w:firstLine="709"/>
        <w:jc w:val="right"/>
      </w:pPr>
      <w:r>
        <w:rPr>
          <w:rFonts w:cs="Times New Roman CYR"/>
          <w:sz w:val="26"/>
        </w:rPr>
        <w:t xml:space="preserve">                                                                 </w:t>
      </w:r>
    </w:p>
    <w:p w:rsidR="00234D30" w:rsidRDefault="00AA75EB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t>Приложение № 1</w:t>
      </w:r>
    </w:p>
    <w:p w:rsidR="00234D30" w:rsidRDefault="00AA75EB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234D30" w:rsidRDefault="00AA75EB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234D30" w:rsidRDefault="00234D30">
      <w:pPr>
        <w:widowControl w:val="0"/>
        <w:ind w:firstLine="720"/>
        <w:rPr>
          <w:rFonts w:cs="Times New Roman CYR"/>
          <w:sz w:val="26"/>
        </w:rPr>
      </w:pPr>
    </w:p>
    <w:p w:rsidR="00234D30" w:rsidRDefault="00AA75EB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234D30" w:rsidRDefault="00AA75EB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"___"_______________20__ г.</w:t>
      </w:r>
    </w:p>
    <w:p w:rsidR="00234D30" w:rsidRDefault="00234D30">
      <w:pPr>
        <w:widowControl w:val="0"/>
        <w:ind w:firstLine="720"/>
        <w:rPr>
          <w:rFonts w:cs="Times New Roman CYR"/>
          <w:sz w:val="26"/>
        </w:rPr>
      </w:pPr>
    </w:p>
    <w:p w:rsidR="00234D30" w:rsidRDefault="00AA75EB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234D30" w:rsidRDefault="00AA75EB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234D30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234D30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234D30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234D30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234D3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234D30" w:rsidRDefault="00234D3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234D30" w:rsidRDefault="00AA75EB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6" w:name="sub_18301"/>
      <w:bookmarkEnd w:id="6"/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234D30" w:rsidRDefault="00AA75EB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234D30" w:rsidRDefault="00234D3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234D3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234D3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AA75EB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234D30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234D30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5"/>
            <w:r>
              <w:rPr>
                <w:rFonts w:cs="Times New Roman CYR"/>
                <w:sz w:val="26"/>
              </w:rPr>
              <w:lastRenderedPageBreak/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6"/>
            <w:r>
              <w:rPr>
                <w:rFonts w:cs="Times New Roman CYR"/>
                <w:sz w:val="26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7"/>
            <w:r>
              <w:rPr>
                <w:rFonts w:cs="Times New Roman CYR"/>
                <w:sz w:val="26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234D3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8"/>
            <w:r>
              <w:rPr>
                <w:rFonts w:cs="Times New Roman CYR"/>
                <w:sz w:val="26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234D3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234D30" w:rsidRDefault="00AA75EB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234D30" w:rsidRDefault="00AA75EB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234D3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234D30" w:rsidRDefault="00AA75EB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t>Приложение № 2</w:t>
      </w:r>
    </w:p>
    <w:p w:rsidR="00234D30" w:rsidRDefault="00AA75EB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234D30" w:rsidRDefault="00AA75EB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234D30" w:rsidRDefault="00AA75EB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234D30" w:rsidRDefault="00234D30">
      <w:pPr>
        <w:rPr>
          <w:rFonts w:eastAsia="Calibri"/>
          <w:sz w:val="26"/>
          <w:szCs w:val="28"/>
          <w:lang w:eastAsia="en-US"/>
        </w:rPr>
      </w:pPr>
    </w:p>
    <w:p w:rsidR="00234D30" w:rsidRDefault="00AA75EB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234D30" w:rsidRDefault="00AA75EB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18" w:name="_GoBack1"/>
      <w:bookmarkEnd w:id="18"/>
      <w:r>
        <w:rPr>
          <w:rFonts w:cs="Courier New"/>
          <w:sz w:val="18"/>
        </w:rPr>
        <w:t>при наличии)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234D30" w:rsidRDefault="00AA75EB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234D30" w:rsidRDefault="00AA75EB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234D30" w:rsidRDefault="00234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>ПАСПОРТ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b/>
          <w:bCs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 w:rsidRPr="00AA75EB">
          <w:rPr>
            <w:rFonts w:cs="Courier New"/>
            <w:b/>
            <w:bCs/>
            <w:sz w:val="26"/>
            <w:szCs w:val="21"/>
          </w:rPr>
          <w:t>*</w:t>
        </w:r>
      </w:hyperlink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организации_________________________________________________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поселения __________________________________________________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муниципального района_______________________________________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муниципального, городского округа___________________________</w:t>
      </w:r>
    </w:p>
    <w:p w:rsidR="00234D30" w:rsidRPr="00AA75EB" w:rsidRDefault="00AA7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1"/>
        </w:rPr>
      </w:pPr>
      <w:r w:rsidRPr="00AA75EB">
        <w:rPr>
          <w:rFonts w:cs="Courier New"/>
          <w:sz w:val="26"/>
          <w:szCs w:val="21"/>
        </w:rPr>
        <w:t>Наименование субъекта Российской Федерации ______________________________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sz w:val="26"/>
          <w:szCs w:val="32"/>
        </w:rPr>
      </w:pPr>
      <w:r w:rsidRPr="00AA75EB">
        <w:rPr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23"/>
        </w:rPr>
      </w:pPr>
      <w:r w:rsidRPr="00AA75EB">
        <w:rPr>
          <w:sz w:val="26"/>
          <w:szCs w:val="23"/>
        </w:rPr>
        <w:t> </w:t>
      </w:r>
      <w:r w:rsidRPr="00AA75EB">
        <w:rPr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234D30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Численность пациентов </w:t>
            </w:r>
            <w:r>
              <w:rPr>
                <w:sz w:val="26"/>
              </w:rPr>
              <w:lastRenderedPageBreak/>
              <w:t>(отдыхающих)</w:t>
            </w:r>
          </w:p>
        </w:tc>
      </w:tr>
    </w:tbl>
    <w:p w:rsidR="00234D30" w:rsidRDefault="00234D3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32"/>
        </w:rPr>
      </w:pPr>
      <w:r w:rsidRPr="00AA75EB">
        <w:rPr>
          <w:sz w:val="26"/>
          <w:szCs w:val="23"/>
        </w:rPr>
        <w:t> </w:t>
      </w:r>
      <w:r w:rsidRPr="00AA75EB">
        <w:rPr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32"/>
        </w:rPr>
      </w:pPr>
      <w:r w:rsidRPr="00AA75EB">
        <w:rPr>
          <w:sz w:val="26"/>
          <w:szCs w:val="23"/>
        </w:rPr>
        <w:t>1. Подразделения пожарной охраны (наименование, вид, адрес)</w:t>
      </w:r>
    </w:p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sz w:val="26"/>
          <w:szCs w:val="23"/>
        </w:rPr>
      </w:pPr>
      <w:r w:rsidRPr="00AA75EB">
        <w:rPr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234D3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234D3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234D30" w:rsidRPr="00AA75EB" w:rsidRDefault="00AA75E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sz w:val="26"/>
          <w:szCs w:val="23"/>
        </w:rPr>
      </w:pPr>
      <w:bookmarkStart w:id="19" w:name="_GoBack"/>
      <w:r w:rsidRPr="00AA75EB">
        <w:rPr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9"/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234D3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30" w:rsidRDefault="00AA75EB">
            <w:pPr>
              <w:rPr>
                <w:sz w:val="26"/>
              </w:rPr>
            </w:pPr>
            <w:r>
              <w:rPr>
                <w:sz w:val="26"/>
              </w:rPr>
              <w:t xml:space="preserve">Обеспеченность подъездов к зданиям и сооружениям на </w:t>
            </w:r>
            <w:r>
              <w:rPr>
                <w:sz w:val="26"/>
              </w:rPr>
              <w:lastRenderedPageBreak/>
              <w:t>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D30" w:rsidRDefault="00234D30">
            <w:pPr>
              <w:spacing w:line="252" w:lineRule="auto"/>
              <w:rPr>
                <w:sz w:val="26"/>
                <w:lang w:eastAsia="en-US"/>
              </w:rPr>
            </w:pPr>
          </w:p>
        </w:tc>
      </w:tr>
    </w:tbl>
    <w:p w:rsidR="00234D30" w:rsidRDefault="00234D30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234D30" w:rsidSect="00002AE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autoHyphenation/>
  <w:characterSpacingControl w:val="doNotCompress"/>
  <w:compat/>
  <w:rsids>
    <w:rsidRoot w:val="00234D30"/>
    <w:rsid w:val="00002AE5"/>
    <w:rsid w:val="00234D30"/>
    <w:rsid w:val="0064740A"/>
    <w:rsid w:val="00AA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002AE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002AE5"/>
    <w:pPr>
      <w:spacing w:after="140" w:line="276" w:lineRule="auto"/>
    </w:pPr>
  </w:style>
  <w:style w:type="paragraph" w:styleId="a7">
    <w:name w:val="List"/>
    <w:basedOn w:val="a6"/>
    <w:rsid w:val="00002AE5"/>
    <w:rPr>
      <w:rFonts w:ascii="PT Astra Serif" w:hAnsi="PT Astra Serif" w:cs="Noto Sans Devanagari"/>
    </w:rPr>
  </w:style>
  <w:style w:type="paragraph" w:styleId="a8">
    <w:name w:val="caption"/>
    <w:basedOn w:val="a"/>
    <w:qFormat/>
    <w:rsid w:val="00002AE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002AE5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rsid w:val="00002AE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002AE5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002A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2022-06-17T12:06:00Z</cp:lastPrinted>
  <dcterms:created xsi:type="dcterms:W3CDTF">2022-11-10T18:06:00Z</dcterms:created>
  <dcterms:modified xsi:type="dcterms:W3CDTF">2022-11-10T18:06:00Z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