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5D" w:rsidRPr="00315186" w:rsidRDefault="00334B63" w:rsidP="00334B63">
      <w:pPr>
        <w:ind w:left="3540" w:firstLine="708"/>
        <w:jc w:val="both"/>
        <w:rPr>
          <w:sz w:val="28"/>
          <w:szCs w:val="28"/>
        </w:rPr>
      </w:pPr>
      <w:r w:rsidRPr="00315186">
        <w:rPr>
          <w:sz w:val="28"/>
          <w:szCs w:val="28"/>
        </w:rPr>
        <w:t xml:space="preserve">          </w:t>
      </w:r>
    </w:p>
    <w:p w:rsidR="00B1235D" w:rsidRPr="00E921CA" w:rsidRDefault="00B1235D" w:rsidP="00334B63">
      <w:pPr>
        <w:ind w:left="3540" w:firstLine="708"/>
        <w:jc w:val="both"/>
        <w:rPr>
          <w:sz w:val="24"/>
          <w:szCs w:val="24"/>
        </w:rPr>
      </w:pPr>
    </w:p>
    <w:p w:rsidR="00886EBF" w:rsidRPr="00E921CA" w:rsidRDefault="00886EBF" w:rsidP="002A174A">
      <w:pPr>
        <w:ind w:left="3540" w:firstLine="708"/>
        <w:jc w:val="both"/>
        <w:rPr>
          <w:sz w:val="24"/>
          <w:szCs w:val="24"/>
        </w:rPr>
      </w:pPr>
    </w:p>
    <w:p w:rsidR="00DA0837" w:rsidRDefault="00DA0837"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Pr="007D5623" w:rsidRDefault="007D5623" w:rsidP="007D5623">
      <w:pPr>
        <w:ind w:left="3540" w:firstLine="708"/>
        <w:jc w:val="right"/>
      </w:pPr>
      <w:r w:rsidRPr="007D5623">
        <w:t>Приложение №1</w:t>
      </w:r>
    </w:p>
    <w:p w:rsidR="007D5623" w:rsidRDefault="007D5623" w:rsidP="007D5623">
      <w:pPr>
        <w:widowControl w:val="0"/>
        <w:autoSpaceDE w:val="0"/>
        <w:autoSpaceDN w:val="0"/>
        <w:adjustRightInd w:val="0"/>
        <w:jc w:val="right"/>
      </w:pPr>
      <w:r w:rsidRPr="007D5623">
        <w:t xml:space="preserve">                                                                                                     к реш</w:t>
      </w:r>
      <w:r>
        <w:t xml:space="preserve">ению Совета депутатов сельского поселения </w:t>
      </w:r>
      <w:r w:rsidRPr="007D5623">
        <w:t>«</w:t>
      </w:r>
      <w:proofErr w:type="spellStart"/>
      <w:r w:rsidRPr="007D5623">
        <w:t>Низовское</w:t>
      </w:r>
      <w:proofErr w:type="spellEnd"/>
      <w:r w:rsidRPr="007D5623">
        <w:t>»</w:t>
      </w:r>
    </w:p>
    <w:p w:rsidR="007D5623" w:rsidRDefault="007D5623" w:rsidP="007D5623">
      <w:pPr>
        <w:widowControl w:val="0"/>
        <w:autoSpaceDE w:val="0"/>
        <w:autoSpaceDN w:val="0"/>
        <w:adjustRightInd w:val="0"/>
        <w:jc w:val="right"/>
      </w:pPr>
      <w:r w:rsidRPr="007D5623">
        <w:t xml:space="preserve">Вельского муниципального района </w:t>
      </w:r>
    </w:p>
    <w:p w:rsidR="007D5623" w:rsidRDefault="007D5623" w:rsidP="007D5623">
      <w:pPr>
        <w:widowControl w:val="0"/>
        <w:autoSpaceDE w:val="0"/>
        <w:autoSpaceDN w:val="0"/>
        <w:adjustRightInd w:val="0"/>
        <w:jc w:val="right"/>
      </w:pPr>
      <w:r w:rsidRPr="007D5623">
        <w:t xml:space="preserve">Архангельской области </w:t>
      </w:r>
    </w:p>
    <w:p w:rsidR="007D5623" w:rsidRDefault="00CD15AC" w:rsidP="007D5623">
      <w:pPr>
        <w:widowControl w:val="0"/>
        <w:autoSpaceDE w:val="0"/>
        <w:autoSpaceDN w:val="0"/>
        <w:adjustRightInd w:val="0"/>
        <w:jc w:val="right"/>
      </w:pPr>
      <w:r>
        <w:t>от 21 декабря 2022 года № 51</w:t>
      </w:r>
      <w:r w:rsidR="007D5623" w:rsidRPr="007D5623">
        <w:t xml:space="preserve"> </w:t>
      </w:r>
    </w:p>
    <w:p w:rsidR="007D5623" w:rsidRPr="007D5623" w:rsidRDefault="007D5623" w:rsidP="007D5623">
      <w:pPr>
        <w:widowControl w:val="0"/>
        <w:autoSpaceDE w:val="0"/>
        <w:autoSpaceDN w:val="0"/>
        <w:adjustRightInd w:val="0"/>
        <w:jc w:val="right"/>
      </w:pPr>
      <w:r w:rsidRPr="007D5623">
        <w:t xml:space="preserve">«Об утверждении Положения </w:t>
      </w:r>
    </w:p>
    <w:p w:rsidR="007D5623" w:rsidRPr="007D5623" w:rsidRDefault="007D5623" w:rsidP="007D5623">
      <w:pPr>
        <w:widowControl w:val="0"/>
        <w:autoSpaceDE w:val="0"/>
        <w:autoSpaceDN w:val="0"/>
        <w:adjustRightInd w:val="0"/>
        <w:jc w:val="right"/>
      </w:pPr>
      <w:r w:rsidRPr="007D5623">
        <w:t xml:space="preserve">«О денежном содержании и иных выплатах муниципальным </w:t>
      </w:r>
    </w:p>
    <w:p w:rsidR="007D5623" w:rsidRPr="007D5623" w:rsidRDefault="007D5623" w:rsidP="007D5623">
      <w:pPr>
        <w:widowControl w:val="0"/>
        <w:autoSpaceDE w:val="0"/>
        <w:autoSpaceDN w:val="0"/>
        <w:adjustRightInd w:val="0"/>
        <w:jc w:val="right"/>
      </w:pPr>
      <w:r w:rsidRPr="007D5623">
        <w:t xml:space="preserve">служащим органов местного самоуправления сельского </w:t>
      </w:r>
    </w:p>
    <w:p w:rsidR="007D5623" w:rsidRDefault="007D5623" w:rsidP="007D5623">
      <w:pPr>
        <w:widowControl w:val="0"/>
        <w:autoSpaceDE w:val="0"/>
        <w:autoSpaceDN w:val="0"/>
        <w:adjustRightInd w:val="0"/>
        <w:jc w:val="right"/>
      </w:pPr>
      <w:r w:rsidRPr="007D5623">
        <w:t xml:space="preserve">                                                                                             поселения «</w:t>
      </w:r>
      <w:proofErr w:type="spellStart"/>
      <w:r w:rsidRPr="007D5623">
        <w:t>Низовское</w:t>
      </w:r>
      <w:proofErr w:type="spellEnd"/>
      <w:r w:rsidRPr="007D5623">
        <w:t xml:space="preserve">» </w:t>
      </w:r>
    </w:p>
    <w:p w:rsidR="007D5623" w:rsidRPr="007D5623" w:rsidRDefault="007D5623" w:rsidP="007D5623">
      <w:pPr>
        <w:widowControl w:val="0"/>
        <w:autoSpaceDE w:val="0"/>
        <w:autoSpaceDN w:val="0"/>
        <w:adjustRightInd w:val="0"/>
        <w:jc w:val="right"/>
        <w:rPr>
          <w:b/>
          <w:bCs/>
          <w:sz w:val="28"/>
          <w:szCs w:val="28"/>
        </w:rPr>
      </w:pPr>
      <w:r w:rsidRPr="007D5623">
        <w:t>Вельского мун</w:t>
      </w:r>
      <w:bookmarkStart w:id="0" w:name="_GoBack"/>
      <w:bookmarkEnd w:id="0"/>
      <w:r w:rsidRPr="007D5623">
        <w:t xml:space="preserve">иципального района                     </w:t>
      </w:r>
    </w:p>
    <w:p w:rsidR="007D5623" w:rsidRPr="007D5623" w:rsidRDefault="007D5623" w:rsidP="007D5623">
      <w:pPr>
        <w:widowControl w:val="0"/>
        <w:tabs>
          <w:tab w:val="left" w:pos="6744"/>
        </w:tabs>
        <w:autoSpaceDE w:val="0"/>
        <w:autoSpaceDN w:val="0"/>
        <w:adjustRightInd w:val="0"/>
        <w:rPr>
          <w:b/>
          <w:bCs/>
          <w:sz w:val="28"/>
          <w:szCs w:val="28"/>
        </w:rPr>
      </w:pPr>
      <w:r>
        <w:rPr>
          <w:b/>
          <w:bCs/>
          <w:sz w:val="28"/>
          <w:szCs w:val="28"/>
        </w:rPr>
        <w:tab/>
        <w:t xml:space="preserve">       </w:t>
      </w:r>
      <w:r w:rsidRPr="007D5623">
        <w:t>Архангельской области»</w:t>
      </w:r>
    </w:p>
    <w:p w:rsidR="007D5623" w:rsidRPr="007D5623" w:rsidRDefault="007D5623" w:rsidP="007D5623">
      <w:pPr>
        <w:widowControl w:val="0"/>
        <w:autoSpaceDE w:val="0"/>
        <w:autoSpaceDN w:val="0"/>
        <w:adjustRightInd w:val="0"/>
        <w:jc w:val="center"/>
        <w:rPr>
          <w:rFonts w:eastAsia="Calibri"/>
          <w:b/>
          <w:bCs/>
          <w:sz w:val="28"/>
          <w:szCs w:val="28"/>
          <w:lang w:eastAsia="en-US"/>
        </w:rPr>
      </w:pPr>
    </w:p>
    <w:p w:rsidR="007D5623" w:rsidRPr="007D5623" w:rsidRDefault="007D5623" w:rsidP="007D5623">
      <w:pPr>
        <w:widowControl w:val="0"/>
        <w:autoSpaceDE w:val="0"/>
        <w:autoSpaceDN w:val="0"/>
        <w:adjustRightInd w:val="0"/>
        <w:jc w:val="center"/>
        <w:rPr>
          <w:rFonts w:eastAsia="Calibri"/>
          <w:b/>
          <w:bCs/>
          <w:sz w:val="28"/>
          <w:szCs w:val="28"/>
          <w:lang w:eastAsia="en-US"/>
        </w:rPr>
      </w:pPr>
    </w:p>
    <w:p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ПОЛОЖЕНИЕ</w:t>
      </w:r>
    </w:p>
    <w:p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о денежном содержании и иных выплатах муниципальным служащим органов местного самоуправления сельского поселения «</w:t>
      </w:r>
      <w:proofErr w:type="spellStart"/>
      <w:r w:rsidRPr="007D5623">
        <w:rPr>
          <w:rFonts w:eastAsia="Calibri"/>
          <w:b/>
          <w:bCs/>
          <w:sz w:val="28"/>
          <w:szCs w:val="28"/>
          <w:lang w:eastAsia="en-US"/>
        </w:rPr>
        <w:t>Низовское</w:t>
      </w:r>
      <w:proofErr w:type="spellEnd"/>
      <w:r w:rsidRPr="007D5623">
        <w:rPr>
          <w:rFonts w:eastAsia="Calibri"/>
          <w:b/>
          <w:bCs/>
          <w:sz w:val="28"/>
          <w:szCs w:val="28"/>
          <w:lang w:eastAsia="en-US"/>
        </w:rPr>
        <w:t>»</w:t>
      </w:r>
    </w:p>
    <w:p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Вельского муниципального района Архангельской области</w:t>
      </w:r>
    </w:p>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 xml:space="preserve"> </w:t>
      </w:r>
    </w:p>
    <w:p w:rsidR="007D5623" w:rsidRPr="007D5623" w:rsidRDefault="007D5623" w:rsidP="007D5623">
      <w:pPr>
        <w:widowControl w:val="0"/>
        <w:autoSpaceDE w:val="0"/>
        <w:autoSpaceDN w:val="0"/>
        <w:adjustRightInd w:val="0"/>
        <w:jc w:val="center"/>
        <w:outlineLvl w:val="1"/>
        <w:rPr>
          <w:rFonts w:eastAsia="Calibri"/>
          <w:sz w:val="28"/>
          <w:szCs w:val="28"/>
          <w:lang w:eastAsia="en-US"/>
        </w:rPr>
      </w:pPr>
      <w:bookmarkStart w:id="1" w:name="Par44"/>
      <w:bookmarkEnd w:id="1"/>
      <w:r w:rsidRPr="007D5623">
        <w:rPr>
          <w:rFonts w:eastAsia="Calibri"/>
          <w:sz w:val="28"/>
          <w:szCs w:val="28"/>
          <w:lang w:eastAsia="en-US"/>
        </w:rPr>
        <w:t>Статья 1. Общие положения</w:t>
      </w:r>
    </w:p>
    <w:p w:rsidR="007D5623" w:rsidRPr="007D5623" w:rsidRDefault="007D5623" w:rsidP="007D5623">
      <w:pPr>
        <w:widowControl w:val="0"/>
        <w:autoSpaceDE w:val="0"/>
        <w:autoSpaceDN w:val="0"/>
        <w:adjustRightInd w:val="0"/>
        <w:jc w:val="center"/>
        <w:outlineLvl w:val="1"/>
        <w:rPr>
          <w:rFonts w:eastAsia="Calibri"/>
          <w:sz w:val="28"/>
          <w:szCs w:val="28"/>
          <w:lang w:eastAsia="en-US"/>
        </w:rPr>
      </w:pPr>
    </w:p>
    <w:p w:rsidR="007D5623" w:rsidRPr="007D5623" w:rsidRDefault="007D5623" w:rsidP="007D5623">
      <w:pPr>
        <w:widowControl w:val="0"/>
        <w:autoSpaceDE w:val="0"/>
        <w:autoSpaceDN w:val="0"/>
        <w:ind w:firstLine="540"/>
        <w:jc w:val="both"/>
        <w:rPr>
          <w:sz w:val="28"/>
          <w:szCs w:val="28"/>
        </w:rPr>
      </w:pPr>
      <w:r w:rsidRPr="007D5623">
        <w:rPr>
          <w:sz w:val="28"/>
          <w:szCs w:val="28"/>
        </w:rPr>
        <w:t>1. Настоящее Положение определяет правила установления условий оплаты труда муниципальных служащих в органах местного самоуправления сельского поселения «</w:t>
      </w:r>
      <w:proofErr w:type="spellStart"/>
      <w:r w:rsidRPr="007D5623">
        <w:rPr>
          <w:sz w:val="28"/>
          <w:szCs w:val="28"/>
        </w:rPr>
        <w:t>Низовское</w:t>
      </w:r>
      <w:proofErr w:type="spellEnd"/>
      <w:r w:rsidRPr="007D5623">
        <w:rPr>
          <w:sz w:val="28"/>
          <w:szCs w:val="28"/>
        </w:rPr>
        <w:t xml:space="preserve">» Вельского муниципального района Архангельской области в соответствии с Федеральным </w:t>
      </w:r>
      <w:hyperlink r:id="rId5" w:history="1">
        <w:r w:rsidRPr="007D5623">
          <w:rPr>
            <w:color w:val="0000FF"/>
            <w:sz w:val="28"/>
            <w:szCs w:val="28"/>
          </w:rPr>
          <w:t>законом</w:t>
        </w:r>
      </w:hyperlink>
      <w:r w:rsidRPr="007D5623">
        <w:rPr>
          <w:sz w:val="28"/>
          <w:szCs w:val="28"/>
        </w:rPr>
        <w:t xml:space="preserve"> от 06.10.2003 № 131-ФЗ «Об общих принципах организации местного самоуправления в Российской Федерации», Федеральным </w:t>
      </w:r>
      <w:hyperlink r:id="rId6" w:history="1">
        <w:r w:rsidRPr="007D5623">
          <w:rPr>
            <w:color w:val="0000FF"/>
            <w:sz w:val="28"/>
            <w:szCs w:val="28"/>
          </w:rPr>
          <w:t>законом</w:t>
        </w:r>
      </w:hyperlink>
      <w:r w:rsidRPr="007D5623">
        <w:rPr>
          <w:sz w:val="28"/>
          <w:szCs w:val="28"/>
        </w:rPr>
        <w:t xml:space="preserve"> от 02.03.2007 № 25-ФЗ «О муниципальной службе в Российской Федерации», Законом Архангельской области от 27.09.2006 № 222-12-ОЗ «О правовом регулировании муниципальной службы в Архангельской области», указом Губернатора Архангельской области от 11.07.2022 № 86-у «Об утверждении реестра должностей государственной гражданской службы Архангельской области и о порядке формирования фондов оплаты труда государственных гражданских служащих Архангельской области».</w:t>
      </w:r>
    </w:p>
    <w:p w:rsidR="007D5623" w:rsidRPr="007D5623" w:rsidRDefault="007D5623" w:rsidP="007D5623">
      <w:pPr>
        <w:widowControl w:val="0"/>
        <w:autoSpaceDE w:val="0"/>
        <w:autoSpaceDN w:val="0"/>
        <w:ind w:firstLine="540"/>
        <w:jc w:val="both"/>
        <w:rPr>
          <w:sz w:val="28"/>
          <w:szCs w:val="28"/>
        </w:rPr>
      </w:pPr>
    </w:p>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Статья 2.Денежное содержание</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Оплата труда муниципального служащего осуществляется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(должностного оклада), а также из следующих ежемесячных и иных дополнительных выплат:</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оклад за классный чин муниципального служащего;</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ежемесячная надбавка к должностному окладу за выслугу лет на муниципальной службе;</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 xml:space="preserve">3) ежемесячная надбавка к должностному окладу за особые условия </w:t>
      </w:r>
      <w:r w:rsidRPr="007D5623">
        <w:rPr>
          <w:rFonts w:eastAsia="Calibri"/>
          <w:sz w:val="28"/>
          <w:szCs w:val="28"/>
          <w:lang w:eastAsia="en-US"/>
        </w:rPr>
        <w:lastRenderedPageBreak/>
        <w:t>муниципальной службы;</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премия, в том числе за выполнение особо важных и сложных заданий;</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5) ежемесячное денежное поощрение;</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6) единовременная выплата при предоставлении ежегодного оплачиваемого отпуска и материальная помощь;</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7) иные выплаты, предусмотренные нормативными правовыми актами Российской Федерации и Архангельской области для государственных гражданских служащих.</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Размеры должностных окладов, а также размеры ежемесячных и иных дополнительных выплат и порядок их осуществления устанавливаются настоящим Положением с учетом принципа соотносительности основных условий оплаты труда муниципальных служащих и государственных гражданских служащих, а также отдельные гарантии, предоставляемые муниципальным служащим в соответствии с законодательством Российской Федерации и Архангельской области.</w:t>
      </w:r>
    </w:p>
    <w:p w:rsidR="007D5623" w:rsidRPr="007D5623" w:rsidRDefault="007D5623" w:rsidP="007D5623">
      <w:pPr>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Денежное содержание муниципального служащего увеличивается на районный коэффициент к денежному содержанию и процентную надбавку к денежному содержанию за стаж работы в районах Крайнего Севера и приравненных к ним местностях.</w:t>
      </w:r>
    </w:p>
    <w:p w:rsidR="007D5623" w:rsidRPr="007D5623" w:rsidRDefault="007D5623" w:rsidP="007D5623">
      <w:pPr>
        <w:autoSpaceDE w:val="0"/>
        <w:autoSpaceDN w:val="0"/>
        <w:adjustRightInd w:val="0"/>
        <w:ind w:firstLine="540"/>
        <w:jc w:val="both"/>
        <w:outlineLvl w:val="0"/>
        <w:rPr>
          <w:rFonts w:eastAsia="Calibri"/>
          <w:sz w:val="28"/>
          <w:szCs w:val="28"/>
          <w:lang w:eastAsia="en-US"/>
        </w:rPr>
      </w:pPr>
      <w:r w:rsidRPr="007D5623">
        <w:rPr>
          <w:rFonts w:eastAsia="Calibri"/>
          <w:sz w:val="28"/>
          <w:szCs w:val="28"/>
          <w:lang w:eastAsia="en-US"/>
        </w:rPr>
        <w:t>4. Молодежи (лицам в возрасте до 35 лет включительно), работающей в органах местного самоуправления сельского поселения «</w:t>
      </w:r>
      <w:proofErr w:type="spellStart"/>
      <w:r w:rsidRPr="007D5623">
        <w:rPr>
          <w:rFonts w:eastAsia="Calibri"/>
          <w:sz w:val="28"/>
          <w:szCs w:val="28"/>
          <w:lang w:eastAsia="en-US"/>
        </w:rPr>
        <w:t>Низовское</w:t>
      </w:r>
      <w:proofErr w:type="spellEnd"/>
      <w:r w:rsidRPr="007D5623">
        <w:rPr>
          <w:rFonts w:eastAsia="Calibri"/>
          <w:sz w:val="28"/>
          <w:szCs w:val="28"/>
          <w:lang w:eastAsia="en-US"/>
        </w:rPr>
        <w:t>» Вельского муниципального района Архангельской области, процентная надбавка к заработной плате выплачивается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w:t>
      </w:r>
      <w:bookmarkStart w:id="2" w:name="Par59"/>
      <w:bookmarkEnd w:id="2"/>
    </w:p>
    <w:p w:rsidR="007D5623" w:rsidRPr="007D5623" w:rsidRDefault="007D5623" w:rsidP="007D5623">
      <w:pPr>
        <w:widowControl w:val="0"/>
        <w:autoSpaceDE w:val="0"/>
        <w:autoSpaceDN w:val="0"/>
        <w:adjustRightInd w:val="0"/>
        <w:ind w:firstLine="540"/>
        <w:jc w:val="center"/>
        <w:outlineLvl w:val="1"/>
        <w:rPr>
          <w:rFonts w:eastAsia="Calibri"/>
          <w:sz w:val="28"/>
          <w:szCs w:val="28"/>
          <w:lang w:eastAsia="en-US"/>
        </w:rPr>
      </w:pPr>
    </w:p>
    <w:p w:rsidR="007D5623" w:rsidRPr="007D5623" w:rsidRDefault="007D5623" w:rsidP="007D5623">
      <w:pPr>
        <w:widowControl w:val="0"/>
        <w:autoSpaceDE w:val="0"/>
        <w:autoSpaceDN w:val="0"/>
        <w:adjustRightInd w:val="0"/>
        <w:jc w:val="center"/>
        <w:outlineLvl w:val="1"/>
        <w:rPr>
          <w:rFonts w:eastAsia="Calibri"/>
          <w:sz w:val="28"/>
          <w:szCs w:val="28"/>
          <w:lang w:eastAsia="en-US"/>
        </w:rPr>
      </w:pPr>
      <w:r w:rsidRPr="007D5623">
        <w:rPr>
          <w:rFonts w:eastAsia="Calibri"/>
          <w:sz w:val="28"/>
          <w:szCs w:val="28"/>
          <w:lang w:eastAsia="en-US"/>
        </w:rPr>
        <w:t>Статья 3. Оклад денежного содержания</w:t>
      </w:r>
    </w:p>
    <w:p w:rsidR="007D5623" w:rsidRPr="007D5623" w:rsidRDefault="007D5623" w:rsidP="007D5623">
      <w:pPr>
        <w:widowControl w:val="0"/>
        <w:autoSpaceDE w:val="0"/>
        <w:autoSpaceDN w:val="0"/>
        <w:adjustRightInd w:val="0"/>
        <w:ind w:firstLine="540"/>
        <w:jc w:val="center"/>
        <w:outlineLvl w:val="1"/>
        <w:rPr>
          <w:rFonts w:eastAsia="Calibri"/>
          <w:sz w:val="28"/>
          <w:szCs w:val="28"/>
          <w:lang w:eastAsia="en-US"/>
        </w:rPr>
      </w:pP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Должностной оклад и оклад за классный чин муниципального служащего устанавливаются в твердых денежных суммах и составляют оклад денежного содержания.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Размеры должностных окладов муниципальных служащих устанавливаются в твердых денежных суммах согласно приложению № 1 к настоящему Положению.</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Размеры окладов за классный чин муниципальным служащим устанавливаются в твердых денежных суммах согласно приложению № 2 к настоящему Положению.</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Оклад за классный чин муниципального служащего устанавливается со дня присвоения классного чина муниципальному служащему.</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Размер оклада за классный чин муниципального служащего указывается в трудовом договоре муниципального служащего.</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Оклад за классный чин муниципального служащего выплачивается за фактически отработанное служебное время в соответствующем месяце.</w:t>
      </w:r>
    </w:p>
    <w:p w:rsidR="007D5623" w:rsidRPr="007D5623" w:rsidRDefault="007D5623" w:rsidP="007D5623">
      <w:pPr>
        <w:widowControl w:val="0"/>
        <w:autoSpaceDE w:val="0"/>
        <w:autoSpaceDN w:val="0"/>
        <w:adjustRightInd w:val="0"/>
        <w:ind w:firstLine="540"/>
        <w:jc w:val="center"/>
        <w:rPr>
          <w:rFonts w:eastAsia="Calibri"/>
          <w:sz w:val="28"/>
          <w:szCs w:val="28"/>
          <w:lang w:eastAsia="en-US"/>
        </w:rPr>
      </w:pPr>
    </w:p>
    <w:p w:rsidR="007D5623" w:rsidRPr="007D5623" w:rsidRDefault="007D5623" w:rsidP="007D5623">
      <w:pPr>
        <w:widowControl w:val="0"/>
        <w:autoSpaceDE w:val="0"/>
        <w:autoSpaceDN w:val="0"/>
        <w:adjustRightInd w:val="0"/>
        <w:jc w:val="center"/>
        <w:outlineLvl w:val="1"/>
        <w:rPr>
          <w:rFonts w:eastAsia="Calibri"/>
          <w:sz w:val="28"/>
          <w:szCs w:val="28"/>
          <w:lang w:eastAsia="en-US"/>
        </w:rPr>
      </w:pPr>
      <w:bookmarkStart w:id="3" w:name="Par68"/>
      <w:bookmarkEnd w:id="3"/>
      <w:r w:rsidRPr="007D5623">
        <w:rPr>
          <w:rFonts w:eastAsia="Calibri"/>
          <w:sz w:val="28"/>
          <w:szCs w:val="28"/>
          <w:lang w:eastAsia="en-US"/>
        </w:rPr>
        <w:t>Статья 4. Ежемесячная надбавка к должностному окладу за выслугу лет на муниципальной службе</w:t>
      </w:r>
    </w:p>
    <w:p w:rsidR="007D5623" w:rsidRPr="007D5623" w:rsidRDefault="007D5623" w:rsidP="007D5623">
      <w:pPr>
        <w:widowControl w:val="0"/>
        <w:autoSpaceDE w:val="0"/>
        <w:autoSpaceDN w:val="0"/>
        <w:adjustRightInd w:val="0"/>
        <w:jc w:val="center"/>
        <w:outlineLvl w:val="1"/>
        <w:rPr>
          <w:rFonts w:eastAsia="Calibri"/>
          <w:sz w:val="28"/>
          <w:szCs w:val="28"/>
          <w:lang w:eastAsia="en-US"/>
        </w:rPr>
      </w:pP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lastRenderedPageBreak/>
        <w:t>1. Размер ежемесячной надбавки к должностному окладу за выслугу лет на муниципальной службе устанавливается в процентном отношении к должностному окладу.</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Ежемесячная надбавка к должностному окладу за выслугу лет на муниципальной службе устанавливается в следующих размерах:</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при стаже муниципальной службы от 1 года до 5 лет - 10 процентов;</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при стаже муниципальной службы от 5 до 10 лет - 15 процентов;</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при стаже муниципальной службы от 10 до 15 лет - 20 процентов;</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при стаже муниципальной службы свыше 15 лет - 30 процентов.</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Порядок исчисления стажа муниципальной службы для установления ежемесячной надбавки за выслугу лет определяется в соответствии с Законом Архангельской области от 07.07.1999 г. № 151-23-ОЗ «О порядке исчисления стажа муниципальной службы в Архангельской области».</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Ежемесячная надбавка к должностному окладу за выслугу лет муниципальному служащему устанавливается правовым актом представителя нанимателя.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4.Размер ежемесячной надбавки за выслугу лет на муниципальной службе указывается в трудовом договоре муниципального служащего.</w:t>
      </w:r>
    </w:p>
    <w:p w:rsidR="007D5623" w:rsidRPr="007D5623" w:rsidRDefault="007D5623" w:rsidP="007D5623">
      <w:pPr>
        <w:widowControl w:val="0"/>
        <w:autoSpaceDE w:val="0"/>
        <w:autoSpaceDN w:val="0"/>
        <w:adjustRightInd w:val="0"/>
        <w:ind w:firstLine="540"/>
        <w:jc w:val="both"/>
        <w:rPr>
          <w:rFonts w:eastAsia="Calibri"/>
          <w:i/>
          <w:iCs/>
          <w:sz w:val="28"/>
          <w:szCs w:val="28"/>
          <w:lang w:eastAsia="en-US"/>
        </w:rPr>
      </w:pPr>
    </w:p>
    <w:p w:rsidR="007D5623" w:rsidRPr="007D5623" w:rsidRDefault="007D5623" w:rsidP="007D5623">
      <w:pPr>
        <w:widowControl w:val="0"/>
        <w:autoSpaceDE w:val="0"/>
        <w:autoSpaceDN w:val="0"/>
        <w:adjustRightInd w:val="0"/>
        <w:jc w:val="center"/>
        <w:outlineLvl w:val="1"/>
        <w:rPr>
          <w:rFonts w:eastAsia="Calibri"/>
          <w:sz w:val="28"/>
          <w:szCs w:val="28"/>
          <w:lang w:eastAsia="en-US"/>
        </w:rPr>
      </w:pPr>
      <w:bookmarkStart w:id="4" w:name="Par78"/>
      <w:bookmarkEnd w:id="4"/>
      <w:r w:rsidRPr="007D5623">
        <w:rPr>
          <w:rFonts w:eastAsia="Calibri"/>
          <w:sz w:val="28"/>
          <w:szCs w:val="28"/>
          <w:lang w:eastAsia="en-US"/>
        </w:rPr>
        <w:t>Статья 5. Ежемесячная надбавка к должностному окладу за особые условия муниципальной службы</w:t>
      </w:r>
    </w:p>
    <w:p w:rsidR="007D5623" w:rsidRPr="007D5623" w:rsidRDefault="007D5623" w:rsidP="007D5623">
      <w:pPr>
        <w:widowControl w:val="0"/>
        <w:autoSpaceDE w:val="0"/>
        <w:autoSpaceDN w:val="0"/>
        <w:adjustRightInd w:val="0"/>
        <w:jc w:val="center"/>
        <w:outlineLvl w:val="1"/>
        <w:rPr>
          <w:rFonts w:eastAsia="Calibri"/>
          <w:sz w:val="28"/>
          <w:szCs w:val="28"/>
          <w:lang w:eastAsia="en-US"/>
        </w:rPr>
      </w:pP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Размер ежемесячной надбавки к должностному окладу за особые условия муниципальной службы устанавливается в процентном отношении к должностному окладу.</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Ежемесячная надбавка к должностному окладу за особые условия муниципальной службы устанавливается в следующих размерах:</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для высших должностей муниципальной службы - от 150 до 200 процентов;</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для главных должностей муниципальной службы - от 120 до 160 процентов;</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для ведущих должностей муниципальной службы - от 90 до 130 процентов;</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для старших должностей муниципальной службы - от 60 до 100 процентов;</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5) для младших должностей муниципальной службы - до 70 процентов.</w:t>
      </w:r>
    </w:p>
    <w:p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 xml:space="preserve">3. Конкретный размер ежемесячной надбавки к должностному окладу за особые условия муниципальной службы по соответствующим группам должностей муниципальной службы определяется в трудовом договоре муниципального служащего. При этом размер надбавки не может быть определен в виде диапазона с указанием наименьшего и наибольшего значений. </w:t>
      </w:r>
    </w:p>
    <w:p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4.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1) принятие управленческих решений;</w:t>
      </w:r>
    </w:p>
    <w:p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lastRenderedPageBreak/>
        <w:t>2) особый режим служебной деятельности, допуск к информации ограниченного доступа на постоянной основе, разъездной характер исполнения должностных обязанностей, регулярные служебные командировки, исполнение должностных обязанностей в выходные и нерабочие праздничные дни, а также систематическое привлечение к исполнению должностных обязанностей в выходные и нерабочие праздничные дни, а также систематическое привлечение к исполнению должностных обязанностей за пределами установленной продолжительности времени);</w:t>
      </w:r>
    </w:p>
    <w:p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 xml:space="preserve">3) исполнение обязанностей, предусмотренных должностной инструкцией муниципального служащего, с высокой напряженностью и интенсивностью (систематическое выполнение срочных, неотложных и разноплановых поручений, а также служебной деятельности, требующей дополнительных профессиональных знаний и навыков); </w:t>
      </w:r>
    </w:p>
    <w:p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4) разработка проектов методических документов;</w:t>
      </w:r>
    </w:p>
    <w:p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5) участие в деятельности совещательных и вспомогательных органов и иных коллегиальных органов;</w:t>
      </w:r>
    </w:p>
    <w:p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6) включение должности муниципальной службы в перечень должностей муниципальной службы сельского поселения «</w:t>
      </w:r>
      <w:proofErr w:type="spellStart"/>
      <w:r w:rsidRPr="007D5623">
        <w:rPr>
          <w:rFonts w:eastAsia="Calibri"/>
          <w:sz w:val="28"/>
          <w:szCs w:val="28"/>
          <w:lang w:eastAsia="en-US"/>
        </w:rPr>
        <w:t>Низовское</w:t>
      </w:r>
      <w:proofErr w:type="spellEnd"/>
      <w:r w:rsidRPr="007D5623">
        <w:rPr>
          <w:rFonts w:eastAsia="Calibri"/>
          <w:sz w:val="28"/>
          <w:szCs w:val="28"/>
          <w:lang w:eastAsia="en-US"/>
        </w:rPr>
        <w:t>» Вельского муниципального района Архангельской области,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5. Установленные ранее ежемесячные надбавки за особые условия муниципальной службы могут быть увеличены или уменьшены представителем нанимателя при изменении условий муниципальной службы, а также уменьшены за ненадлежащее исполнение служебных обязанностей, но не ниже минимального размера по соответствующей группе должностей.</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6. Размер ежемесячной надбавки к должностному окладу за особые условия муниципальной службы указывается в трудовом договоре муниципального служащего.</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p>
    <w:p w:rsidR="007D5623" w:rsidRPr="007D5623" w:rsidRDefault="007D5623" w:rsidP="007D5623">
      <w:pPr>
        <w:widowControl w:val="0"/>
        <w:autoSpaceDE w:val="0"/>
        <w:autoSpaceDN w:val="0"/>
        <w:adjustRightInd w:val="0"/>
        <w:jc w:val="center"/>
        <w:outlineLvl w:val="1"/>
        <w:rPr>
          <w:rFonts w:eastAsia="Calibri"/>
          <w:sz w:val="28"/>
          <w:szCs w:val="28"/>
          <w:lang w:eastAsia="en-US"/>
        </w:rPr>
      </w:pPr>
      <w:bookmarkStart w:id="5" w:name="Par88"/>
      <w:bookmarkStart w:id="6" w:name="Par125"/>
      <w:bookmarkEnd w:id="5"/>
      <w:bookmarkEnd w:id="6"/>
      <w:r w:rsidRPr="007D5623">
        <w:rPr>
          <w:rFonts w:eastAsia="Calibri"/>
          <w:sz w:val="28"/>
          <w:szCs w:val="28"/>
          <w:lang w:eastAsia="en-US"/>
        </w:rPr>
        <w:t>Статья 6. Премия, в том числе за выполнение особо важных и сложных заданий.</w:t>
      </w:r>
    </w:p>
    <w:p w:rsidR="007D5623" w:rsidRPr="007D5623" w:rsidRDefault="007D5623" w:rsidP="007D5623">
      <w:pPr>
        <w:widowControl w:val="0"/>
        <w:autoSpaceDE w:val="0"/>
        <w:autoSpaceDN w:val="0"/>
        <w:adjustRightInd w:val="0"/>
        <w:ind w:firstLine="540"/>
        <w:jc w:val="center"/>
        <w:outlineLvl w:val="1"/>
        <w:rPr>
          <w:rFonts w:eastAsia="Calibri"/>
          <w:sz w:val="28"/>
          <w:szCs w:val="28"/>
          <w:lang w:eastAsia="en-US"/>
        </w:rPr>
      </w:pP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 xml:space="preserve">1. В целях материального стимулирования и поощрения муниципальных служащих устанавливаются единовременные премии и премии за выполнение особо важных и сложных заданий, максимальный размер которых не ограничивается. </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Единовременная премия устанавливается муниципальным служащим по результатам работы за месяц. Решение о премировании принимается представителем нанимателя. Единовременная премия устанавливается муниципальным служащим в твердой денежной сумме, в пределах объёма средств на премирование, предусмотренных фондом оплаты труда.</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Премия начисляется пропорционально фактически отработанному времени в премируемом периоде. Основными показателями премирования являются: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lastRenderedPageBreak/>
        <w:t>1) добросовестное и качественное исполнение должностных обязанностей, предусмотренных должностной инструкцией муниципального служащего;</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профессионализм и оперативность при решении вопросов, входящих в компетенцию муниципального служащего;</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выполнение в оперативном режиме большого объема внеплановой работы;</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соблюдение Кодекса этики муниципальных служащих, Правил внутреннего трудового распорядка, административных регламентов.</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Размер единовременной премии по результатам работы за месяц может быть снижен, но не более чем на 50%:</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за ненадлежащее выполнение муниципальным служащим должностных обязанностей, предусмотренных должностной инструкцией;</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за невыполнение мероприятий, предусмотренных планом работы органов местного самоуправления.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Размер единовременной премии по результатам работы за месяц не начисляется: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при применении в отношении муниципального служащего мер материальной ответственности в премируемом периоде;</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при прекращении трудового договора с муниципальным служащим по основаниям, предусмотренным пунктами 5-11 части первой статьи 81 Трудового Кодекса Российской Федерации.</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5. Премия за выполнение особо важных и сложных заданий носит индивидуальный характер и выплачиваются тем муниципальным служащим, которые выполнили особо важные и сложные задания, отвечающие показателям премирования. Премия за выполнение особо важных и сложных заданий устанавливается муниципальным служащим в твердой денежной сумме, в пределах объёма средств на премирование, предусмотренных фондом оплаты труда.</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Премия выплачивается по решению о премировании представителя нанимателя в целях поощрения инициативного и результативного труда муниципальных служащих. Основными показателями премирования являются: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достижение значимых результатов в ходе исполнения должностных обязанностей, предусмотренных должностной инструкцией муниципального служащего;</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внесение муниципальным служащим предложений, улучшающих работу органа местного самоуправления, внедрение новых форм и методов работы, способствующих достижению высоких конечных результатов;</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исполнение, в том числе досрочное, на высоком профессиональном уровне конкретных поручений и заданий непосредственных руководителей, вышестоящих руководителей, отдельных поручений и указаний Президента Российской Федерации, Правительства Российской Федерации, Губернатора Архангельской области, Правительства Архангельской области и других контрольных документов;</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 xml:space="preserve">4) существенное снижение бюджетных затрат, повышение эффективности использования бюджетных средств, увеличения поступлений </w:t>
      </w:r>
      <w:r w:rsidRPr="007D5623">
        <w:rPr>
          <w:rFonts w:eastAsia="Calibri"/>
          <w:sz w:val="28"/>
          <w:szCs w:val="28"/>
          <w:lang w:eastAsia="en-US"/>
        </w:rPr>
        <w:lastRenderedPageBreak/>
        <w:t>в доход бюджета сельского поселения «</w:t>
      </w:r>
      <w:proofErr w:type="spellStart"/>
      <w:r w:rsidRPr="007D5623">
        <w:rPr>
          <w:rFonts w:eastAsia="Calibri"/>
          <w:sz w:val="28"/>
          <w:szCs w:val="28"/>
          <w:lang w:eastAsia="en-US"/>
        </w:rPr>
        <w:t>Низовское</w:t>
      </w:r>
      <w:proofErr w:type="spellEnd"/>
      <w:r w:rsidRPr="007D5623">
        <w:rPr>
          <w:rFonts w:eastAsia="Calibri"/>
          <w:sz w:val="28"/>
          <w:szCs w:val="28"/>
          <w:lang w:eastAsia="en-US"/>
        </w:rPr>
        <w:t>» Вельского муниципального района Архангельской области, ставших результатом своевременных и правильных действий муниципального служащего;</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5) другие показатели муниципальной службы, характеризующие сложность и важность выполнения муниципальным служащим заданий.</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p>
    <w:p w:rsidR="007D5623" w:rsidRPr="007D5623" w:rsidRDefault="007D5623" w:rsidP="007D5623">
      <w:pPr>
        <w:widowControl w:val="0"/>
        <w:autoSpaceDE w:val="0"/>
        <w:autoSpaceDN w:val="0"/>
        <w:adjustRightInd w:val="0"/>
        <w:jc w:val="center"/>
        <w:outlineLvl w:val="1"/>
        <w:rPr>
          <w:rFonts w:eastAsia="Calibri"/>
          <w:sz w:val="28"/>
          <w:szCs w:val="28"/>
          <w:lang w:eastAsia="en-US"/>
        </w:rPr>
      </w:pPr>
      <w:bookmarkStart w:id="7" w:name="Par131"/>
      <w:bookmarkEnd w:id="7"/>
      <w:r w:rsidRPr="007D5623">
        <w:rPr>
          <w:rFonts w:eastAsia="Calibri"/>
          <w:sz w:val="28"/>
          <w:szCs w:val="28"/>
          <w:lang w:eastAsia="en-US"/>
        </w:rPr>
        <w:t>Статья 7. Ежемесячное денежное поощрение.</w:t>
      </w:r>
    </w:p>
    <w:p w:rsidR="007D5623" w:rsidRPr="007D5623" w:rsidRDefault="007D5623" w:rsidP="007D5623">
      <w:pPr>
        <w:widowControl w:val="0"/>
        <w:autoSpaceDE w:val="0"/>
        <w:autoSpaceDN w:val="0"/>
        <w:adjustRightInd w:val="0"/>
        <w:ind w:firstLine="540"/>
        <w:jc w:val="center"/>
        <w:outlineLvl w:val="1"/>
        <w:rPr>
          <w:rFonts w:eastAsia="Calibri"/>
          <w:sz w:val="28"/>
          <w:szCs w:val="28"/>
          <w:lang w:eastAsia="en-US"/>
        </w:rPr>
      </w:pPr>
    </w:p>
    <w:p w:rsidR="007D5623" w:rsidRPr="007D5623" w:rsidRDefault="007D5623" w:rsidP="007D5623">
      <w:pPr>
        <w:ind w:firstLine="708"/>
        <w:jc w:val="both"/>
        <w:rPr>
          <w:rFonts w:eastAsia="Calibri"/>
          <w:sz w:val="28"/>
          <w:szCs w:val="28"/>
          <w:lang w:eastAsia="en-US"/>
        </w:rPr>
      </w:pPr>
      <w:r w:rsidRPr="007D5623">
        <w:rPr>
          <w:rFonts w:eastAsia="Calibri"/>
          <w:sz w:val="28"/>
          <w:szCs w:val="28"/>
          <w:lang w:eastAsia="en-US"/>
        </w:rPr>
        <w:t>1.Размеры ежемесячного денежного поощрения устанавливаются муниципальным служащим в соответствии с замещающими ими должностями муниципальной службы в должностных окладах согласно приложению №1 к настоящему Положению.</w:t>
      </w:r>
    </w:p>
    <w:p w:rsidR="007D5623" w:rsidRPr="007D5623" w:rsidRDefault="007D5623" w:rsidP="007D5623">
      <w:pPr>
        <w:ind w:firstLine="708"/>
        <w:jc w:val="both"/>
        <w:rPr>
          <w:rFonts w:eastAsia="Calibri"/>
          <w:sz w:val="28"/>
          <w:szCs w:val="28"/>
          <w:lang w:eastAsia="en-US"/>
        </w:rPr>
      </w:pPr>
      <w:r w:rsidRPr="007D5623">
        <w:rPr>
          <w:rFonts w:eastAsia="Calibri"/>
          <w:sz w:val="28"/>
          <w:szCs w:val="28"/>
          <w:lang w:eastAsia="en-US"/>
        </w:rPr>
        <w:t>2. Ежемесячное денежное поощрение устанавливается муниципальным служащим со дня назначения на муниципальную должность и выплачивается за фактически отработанное служебное время в учетном периоде.</w:t>
      </w:r>
    </w:p>
    <w:p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3.Размер ежемесячного денежного поощрения включается в трудовой договор муниципального служащего.</w:t>
      </w:r>
    </w:p>
    <w:p w:rsidR="007D5623" w:rsidRPr="007D5623" w:rsidRDefault="007D5623" w:rsidP="007D5623">
      <w:pPr>
        <w:ind w:firstLine="540"/>
        <w:jc w:val="both"/>
        <w:rPr>
          <w:rFonts w:eastAsia="Calibri"/>
          <w:sz w:val="28"/>
          <w:szCs w:val="28"/>
          <w:lang w:eastAsia="en-US"/>
        </w:rPr>
      </w:pPr>
    </w:p>
    <w:p w:rsidR="007D5623" w:rsidRPr="007D5623" w:rsidRDefault="007D5623" w:rsidP="007D5623">
      <w:pPr>
        <w:widowControl w:val="0"/>
        <w:autoSpaceDE w:val="0"/>
        <w:autoSpaceDN w:val="0"/>
        <w:adjustRightInd w:val="0"/>
        <w:jc w:val="center"/>
        <w:outlineLvl w:val="1"/>
        <w:rPr>
          <w:rFonts w:eastAsia="Calibri"/>
          <w:sz w:val="28"/>
          <w:szCs w:val="28"/>
          <w:lang w:eastAsia="en-US"/>
        </w:rPr>
      </w:pPr>
      <w:r w:rsidRPr="007D5623">
        <w:rPr>
          <w:rFonts w:eastAsia="Calibri"/>
          <w:sz w:val="28"/>
          <w:szCs w:val="28"/>
          <w:lang w:eastAsia="en-US"/>
        </w:rPr>
        <w:t>Статья 8. Единовременная выплата при предоставлении ежегодного оплачиваемого отпуска и материальная помощь.</w:t>
      </w:r>
    </w:p>
    <w:p w:rsidR="007D5623" w:rsidRPr="007D5623" w:rsidRDefault="007D5623" w:rsidP="007D5623">
      <w:pPr>
        <w:widowControl w:val="0"/>
        <w:autoSpaceDE w:val="0"/>
        <w:autoSpaceDN w:val="0"/>
        <w:adjustRightInd w:val="0"/>
        <w:jc w:val="center"/>
        <w:outlineLvl w:val="1"/>
        <w:rPr>
          <w:rFonts w:eastAsia="Calibri"/>
          <w:sz w:val="28"/>
          <w:szCs w:val="28"/>
          <w:lang w:eastAsia="en-US"/>
        </w:rPr>
      </w:pP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Размеры единовременных выплат при предоставлении ежегодного оплачиваемого отпуска и материальной помощи устанавливаются в окладах денежного содержания.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Муниципальным служащим на основании их письменного заявления при предоставлении ежегодного оплачиваемого отпуска в течение календарного года осуществляется единовременная выплата в размере двух окладов денежного содержания, установленного на дату издания, соответствующего муниципального правового акта о предоставлении отпуска.</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В случае предоставления ежегодного оплачиваемого отпуска по частям единовременная выплата осуществляется в полном объеме к одной из частей отпуска муниципального служащего одновременно с выплатой отпускных сумм.</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Муниципальным служащим на основании их письменного заявления один раз в течение календарного года выплачивается материальная помощь в размере одного оклада денежного содержания, установленного на дату издания, соответствующего муниципального правового акта.</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Единовременная выплата при предоставлении ежегодного отпуска и материальная помощь не начисляются: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муниципальным служащим, находящимся в отпуске по уходу за ребёнком до трёх лет;</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муниципальным служащим, уволенным из органов местного самоуправления и получившим единовременную выплату и материальную помощь в текущем году в полном объёме и вновь принятым в этом же году в орган местного самоуправления;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 xml:space="preserve">3) муниципальным служащим, увольняемым по основаниям, </w:t>
      </w:r>
      <w:r w:rsidRPr="007D5623">
        <w:rPr>
          <w:rFonts w:eastAsia="Calibri"/>
          <w:sz w:val="28"/>
          <w:szCs w:val="28"/>
          <w:lang w:eastAsia="en-US"/>
        </w:rPr>
        <w:lastRenderedPageBreak/>
        <w:t>предусмотренным частью 1 статьи 71, пунктами 5-7, 9-11 части 1статьи 81 Трудового Кодекса Российской Федерации и пунктом 3 части 1 статьи 19 Федерального закона от 02 марта 2007 года № 25-ФЗ «О муниципальной службе в Российской Федерации».</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5. Муниципальным служащим, увольняемым с муниципальной службы по другим основаниям,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 отработанных в календарном году.</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В случае если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 то осуществленные единовременная выплата при предоставлении ежегодного оплачиваемого отпуска и материальная помощь удержанию не подлежат.</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6. Муниципальным служащим, поступившим на муниципальную службу в течение календарного года, единовременная выплата при предоставлении ежегодного отпуска и материальная помощь начисляются пропорционально числу месяцев, отработанных в календарном году.</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7. Единовременная выплата при предоставлении ежегодного оплачиваемого отпуска и материальная помощь, не использованные муниципальным служащим в течение календарного года, выплачивается в соответствии с правовым актом представителя нанимателя до 25 декабря текущего года.</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8. Решение об осуществлении единовременной выплаты при предоставлении ежегодного оплачиваемого отпуска и материальной помощи муниципальному служащему оформляется правовым актом представителя нанимателя.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p>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Статья 9. Иные выплаты, предусмотренные нормативными правовыми актами Российской Федерации и Архангельской области.</w:t>
      </w:r>
    </w:p>
    <w:p w:rsidR="007D5623" w:rsidRPr="007D5623" w:rsidRDefault="007D5623" w:rsidP="007D5623">
      <w:pPr>
        <w:widowControl w:val="0"/>
        <w:autoSpaceDE w:val="0"/>
        <w:autoSpaceDN w:val="0"/>
        <w:adjustRightInd w:val="0"/>
        <w:jc w:val="center"/>
        <w:rPr>
          <w:rFonts w:eastAsia="Calibri"/>
          <w:sz w:val="28"/>
          <w:szCs w:val="28"/>
          <w:lang w:eastAsia="en-US"/>
        </w:rPr>
      </w:pP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трудовую пенсию. Размер единовременного поощрения рассчитывается исходя из одного оклада денежного содержания по последней занимаемой должности муниципальной службы за каждый полный год стажа муниципальной службы свыше 15 лет, но не более десяти окладов денежного содержания.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Исчисление стажа муниципальной службы для единовременной выплаты определяется Законом Архангельской области от 07.07.1999 № 151-23-ОЗ «О порядке исчисления стажа муниципальной службы в Архангельской области».</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 xml:space="preserve">3. Единовременная выплата предоставляется на основании заявления муниципального служащего, согласованного с представителем нанимателя и оформляется нормативным актом руководителя органа местного </w:t>
      </w:r>
      <w:r w:rsidRPr="007D5623">
        <w:rPr>
          <w:rFonts w:eastAsia="Calibri"/>
          <w:sz w:val="28"/>
          <w:szCs w:val="28"/>
          <w:lang w:eastAsia="en-US"/>
        </w:rPr>
        <w:lastRenderedPageBreak/>
        <w:t>самоуправления.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В случае нахождения в служебной командировке, муниципальному служащему сохраняется денежное содержание за весь период нахождения в командировке как за фактически отработанное время по графику пятидневной рабочей недели. При этом, сохраняемое денежное содержание состоит из оклада денежного содержания и дополнительных выплат, предусмотренных подпунктами 1-6 пункта 1 статьи 2 настоящего Положения.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5. Муниципальному служащему, при исполнении обязанностей временно отсутствующего муниципального служащего без освобождения от работы, определенной трудовым договором, производится доплата в размере 30% должностного оклада, установленного муниципальному служащему. На дополнительную выплату начисляется районный коэффициент и процентная надбавка за работу в районах Крайнего Севера и приравненных к ним местностях.</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Доплата за исполнение обязанностей временно отсутствующего муниципального служащего производится пропорционально отработанному времени. Решение об осуществлении дополнительной выплаты за замещение временно отсутствующего муниципального служащего оформляется муниципальным правовым актом нанимателя.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p>
    <w:p w:rsidR="007D5623" w:rsidRPr="007D5623" w:rsidRDefault="007D5623" w:rsidP="007D5623">
      <w:pPr>
        <w:widowControl w:val="0"/>
        <w:autoSpaceDE w:val="0"/>
        <w:autoSpaceDN w:val="0"/>
        <w:adjustRightInd w:val="0"/>
        <w:jc w:val="center"/>
        <w:outlineLvl w:val="1"/>
        <w:rPr>
          <w:rFonts w:eastAsia="Calibri"/>
          <w:sz w:val="28"/>
          <w:szCs w:val="28"/>
          <w:lang w:eastAsia="en-US"/>
        </w:rPr>
      </w:pPr>
      <w:bookmarkStart w:id="8" w:name="Par142"/>
      <w:bookmarkEnd w:id="8"/>
      <w:r w:rsidRPr="007D5623">
        <w:rPr>
          <w:rFonts w:eastAsia="Calibri"/>
          <w:sz w:val="28"/>
          <w:szCs w:val="28"/>
          <w:lang w:eastAsia="en-US"/>
        </w:rPr>
        <w:t>Статья 10. Увеличение (индексация) размеров окладов денежного содержания</w:t>
      </w:r>
    </w:p>
    <w:p w:rsidR="007D5623" w:rsidRPr="007D5623" w:rsidRDefault="007D5623" w:rsidP="007D5623">
      <w:pPr>
        <w:widowControl w:val="0"/>
        <w:autoSpaceDE w:val="0"/>
        <w:autoSpaceDN w:val="0"/>
        <w:adjustRightInd w:val="0"/>
        <w:ind w:firstLine="540"/>
        <w:jc w:val="center"/>
        <w:outlineLvl w:val="1"/>
        <w:rPr>
          <w:rFonts w:eastAsia="Calibri"/>
          <w:sz w:val="28"/>
          <w:szCs w:val="28"/>
          <w:lang w:eastAsia="en-US"/>
        </w:rPr>
      </w:pP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Увеличение (индексация)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размеры, установленные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При увеличении (индексации) окладов денежного содержания их размеры подлежат округлению до целого рубля в сторону увеличения.</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Увеличение (индексация) размеров окладов денежного содержания муниципальных служащих в иные сроки и размеры не производится.</w:t>
      </w: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Default="007D5623" w:rsidP="002A174A">
      <w:pPr>
        <w:ind w:left="3540" w:firstLine="708"/>
        <w:jc w:val="both"/>
        <w:rPr>
          <w:sz w:val="22"/>
          <w:szCs w:val="22"/>
        </w:rPr>
      </w:pPr>
    </w:p>
    <w:p w:rsidR="007D5623" w:rsidRPr="007D5623" w:rsidRDefault="007D5623" w:rsidP="007D5623">
      <w:pPr>
        <w:widowControl w:val="0"/>
        <w:autoSpaceDE w:val="0"/>
        <w:autoSpaceDN w:val="0"/>
        <w:adjustRightInd w:val="0"/>
        <w:jc w:val="right"/>
        <w:outlineLvl w:val="2"/>
        <w:rPr>
          <w:rFonts w:eastAsia="Calibri"/>
          <w:bCs/>
          <w:sz w:val="24"/>
          <w:szCs w:val="24"/>
          <w:lang w:eastAsia="en-US"/>
        </w:rPr>
      </w:pPr>
      <w:bookmarkStart w:id="9" w:name="Par153"/>
      <w:bookmarkEnd w:id="9"/>
      <w:r w:rsidRPr="007D5623">
        <w:rPr>
          <w:rFonts w:eastAsia="Calibri"/>
          <w:bCs/>
          <w:sz w:val="24"/>
          <w:szCs w:val="24"/>
          <w:lang w:eastAsia="en-US"/>
        </w:rPr>
        <w:t>Приложение № 1</w:t>
      </w:r>
    </w:p>
    <w:p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к Положению о денежном содержании</w:t>
      </w:r>
    </w:p>
    <w:p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и иных выплатах муниципальным</w:t>
      </w:r>
    </w:p>
    <w:p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служащим органов местного самоуправления</w:t>
      </w:r>
    </w:p>
    <w:p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сельского поселения «</w:t>
      </w:r>
      <w:proofErr w:type="spellStart"/>
      <w:r w:rsidRPr="007D5623">
        <w:rPr>
          <w:rFonts w:eastAsia="Calibri"/>
          <w:bCs/>
          <w:sz w:val="24"/>
          <w:szCs w:val="24"/>
          <w:lang w:eastAsia="en-US"/>
        </w:rPr>
        <w:t>Низовское</w:t>
      </w:r>
      <w:proofErr w:type="spellEnd"/>
      <w:r w:rsidRPr="007D5623">
        <w:rPr>
          <w:rFonts w:eastAsia="Calibri"/>
          <w:bCs/>
          <w:sz w:val="24"/>
          <w:szCs w:val="24"/>
          <w:lang w:eastAsia="en-US"/>
        </w:rPr>
        <w:t>»</w:t>
      </w:r>
    </w:p>
    <w:p w:rsidR="007D5623" w:rsidRPr="007D5623" w:rsidRDefault="007D5623" w:rsidP="007D5623">
      <w:pPr>
        <w:widowControl w:val="0"/>
        <w:autoSpaceDE w:val="0"/>
        <w:autoSpaceDN w:val="0"/>
        <w:adjustRightInd w:val="0"/>
        <w:jc w:val="right"/>
        <w:outlineLvl w:val="2"/>
        <w:rPr>
          <w:rFonts w:eastAsia="Calibri"/>
          <w:bCs/>
          <w:sz w:val="24"/>
          <w:szCs w:val="24"/>
          <w:lang w:eastAsia="en-US"/>
        </w:rPr>
      </w:pPr>
      <w:r w:rsidRPr="007D5623">
        <w:rPr>
          <w:rFonts w:eastAsia="Calibri"/>
          <w:bCs/>
          <w:sz w:val="24"/>
          <w:szCs w:val="24"/>
          <w:lang w:eastAsia="en-US"/>
        </w:rPr>
        <w:t>Вельского муниципального района</w:t>
      </w:r>
    </w:p>
    <w:p w:rsidR="007D5623" w:rsidRPr="007D5623" w:rsidRDefault="007D5623" w:rsidP="007D5623">
      <w:pPr>
        <w:widowControl w:val="0"/>
        <w:autoSpaceDE w:val="0"/>
        <w:autoSpaceDN w:val="0"/>
        <w:adjustRightInd w:val="0"/>
        <w:jc w:val="right"/>
        <w:outlineLvl w:val="2"/>
        <w:rPr>
          <w:rFonts w:eastAsia="Calibri"/>
          <w:bCs/>
          <w:sz w:val="24"/>
          <w:szCs w:val="24"/>
          <w:lang w:eastAsia="en-US"/>
        </w:rPr>
      </w:pPr>
      <w:r w:rsidRPr="007D5623">
        <w:rPr>
          <w:rFonts w:eastAsia="Calibri"/>
          <w:bCs/>
          <w:sz w:val="24"/>
          <w:szCs w:val="24"/>
          <w:lang w:eastAsia="en-US"/>
        </w:rPr>
        <w:t>Архангельской области</w:t>
      </w:r>
    </w:p>
    <w:p w:rsidR="007D5623" w:rsidRPr="007D5623" w:rsidRDefault="007D5623" w:rsidP="007D5623">
      <w:pPr>
        <w:widowControl w:val="0"/>
        <w:autoSpaceDE w:val="0"/>
        <w:autoSpaceDN w:val="0"/>
        <w:adjustRightInd w:val="0"/>
        <w:jc w:val="right"/>
        <w:outlineLvl w:val="2"/>
        <w:rPr>
          <w:rFonts w:eastAsia="Calibri"/>
          <w:bCs/>
          <w:sz w:val="24"/>
          <w:szCs w:val="24"/>
          <w:lang w:eastAsia="en-US"/>
        </w:rPr>
      </w:pPr>
    </w:p>
    <w:p w:rsidR="007D5623" w:rsidRPr="007D5623" w:rsidRDefault="007D5623" w:rsidP="007D5623">
      <w:pPr>
        <w:widowControl w:val="0"/>
        <w:autoSpaceDE w:val="0"/>
        <w:autoSpaceDN w:val="0"/>
        <w:adjustRightInd w:val="0"/>
        <w:jc w:val="center"/>
        <w:outlineLvl w:val="2"/>
        <w:rPr>
          <w:rFonts w:eastAsia="Calibri"/>
          <w:b/>
          <w:bCs/>
          <w:sz w:val="28"/>
          <w:szCs w:val="28"/>
          <w:lang w:eastAsia="en-US"/>
        </w:rPr>
      </w:pPr>
      <w:r w:rsidRPr="007D5623">
        <w:rPr>
          <w:rFonts w:eastAsia="Calibri"/>
          <w:b/>
          <w:bCs/>
          <w:sz w:val="28"/>
          <w:szCs w:val="28"/>
          <w:lang w:eastAsia="en-US"/>
        </w:rPr>
        <w:t>РАЗМЕРЫ</w:t>
      </w:r>
    </w:p>
    <w:p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должностных окладов муниципальных служащих органов местного самоуправления сельского поселения «</w:t>
      </w:r>
      <w:proofErr w:type="spellStart"/>
      <w:r w:rsidRPr="007D5623">
        <w:rPr>
          <w:rFonts w:eastAsia="Calibri"/>
          <w:b/>
          <w:bCs/>
          <w:sz w:val="28"/>
          <w:szCs w:val="28"/>
          <w:lang w:eastAsia="en-US"/>
        </w:rPr>
        <w:t>Низовское</w:t>
      </w:r>
      <w:proofErr w:type="spellEnd"/>
      <w:r w:rsidRPr="007D5623">
        <w:rPr>
          <w:rFonts w:eastAsia="Calibri"/>
          <w:b/>
          <w:bCs/>
          <w:sz w:val="28"/>
          <w:szCs w:val="28"/>
          <w:lang w:eastAsia="en-US"/>
        </w:rPr>
        <w:t xml:space="preserve">» Вельского муниципального района Архангельской области </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p>
    <w:tbl>
      <w:tblPr>
        <w:tblW w:w="9610" w:type="dxa"/>
        <w:tblCellSpacing w:w="5" w:type="nil"/>
        <w:tblInd w:w="-73" w:type="dxa"/>
        <w:tblLayout w:type="fixed"/>
        <w:tblCellMar>
          <w:left w:w="75" w:type="dxa"/>
          <w:right w:w="75" w:type="dxa"/>
        </w:tblCellMar>
        <w:tblLook w:val="0000"/>
      </w:tblPr>
      <w:tblGrid>
        <w:gridCol w:w="600"/>
        <w:gridCol w:w="6360"/>
        <w:gridCol w:w="1325"/>
        <w:gridCol w:w="1325"/>
      </w:tblGrid>
      <w:tr w:rsidR="007D5623" w:rsidRPr="007D5623" w:rsidTr="009F06AB">
        <w:trPr>
          <w:trHeight w:val="400"/>
          <w:tblCellSpacing w:w="5" w:type="nil"/>
        </w:trPr>
        <w:tc>
          <w:tcPr>
            <w:tcW w:w="600" w:type="dxa"/>
            <w:tcBorders>
              <w:top w:val="single" w:sz="8" w:space="0" w:color="auto"/>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b/>
                <w:lang w:eastAsia="en-US"/>
              </w:rPr>
            </w:pPr>
            <w:r w:rsidRPr="007D5623">
              <w:rPr>
                <w:rFonts w:eastAsia="Calibri"/>
                <w:b/>
                <w:lang w:eastAsia="en-US"/>
              </w:rPr>
              <w:t>№</w:t>
            </w:r>
          </w:p>
          <w:p w:rsidR="007D5623" w:rsidRPr="007D5623" w:rsidRDefault="007D5623" w:rsidP="007D5623">
            <w:pPr>
              <w:widowControl w:val="0"/>
              <w:autoSpaceDE w:val="0"/>
              <w:autoSpaceDN w:val="0"/>
              <w:adjustRightInd w:val="0"/>
              <w:jc w:val="center"/>
              <w:rPr>
                <w:rFonts w:eastAsia="Calibri"/>
                <w:b/>
                <w:lang w:eastAsia="en-US"/>
              </w:rPr>
            </w:pPr>
            <w:r w:rsidRPr="007D5623">
              <w:rPr>
                <w:rFonts w:eastAsia="Calibri"/>
                <w:b/>
                <w:lang w:eastAsia="en-US"/>
              </w:rPr>
              <w:t>п/п</w:t>
            </w:r>
          </w:p>
        </w:tc>
        <w:tc>
          <w:tcPr>
            <w:tcW w:w="6360" w:type="dxa"/>
            <w:tcBorders>
              <w:top w:val="single" w:sz="8" w:space="0" w:color="auto"/>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b/>
                <w:lang w:eastAsia="en-US"/>
              </w:rPr>
            </w:pPr>
            <w:r w:rsidRPr="007D5623">
              <w:rPr>
                <w:rFonts w:eastAsia="Calibri"/>
                <w:b/>
                <w:lang w:eastAsia="en-US"/>
              </w:rPr>
              <w:t>Наименование должности</w:t>
            </w:r>
          </w:p>
        </w:tc>
        <w:tc>
          <w:tcPr>
            <w:tcW w:w="1325" w:type="dxa"/>
            <w:tcBorders>
              <w:top w:val="single" w:sz="8" w:space="0" w:color="auto"/>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b/>
                <w:sz w:val="28"/>
                <w:szCs w:val="28"/>
                <w:lang w:eastAsia="en-US"/>
              </w:rPr>
            </w:pPr>
            <w:r w:rsidRPr="007D5623">
              <w:rPr>
                <w:rFonts w:eastAsia="Calibri"/>
                <w:b/>
                <w:lang w:eastAsia="en-US"/>
              </w:rPr>
              <w:t>Должностной оклад (рублей)</w:t>
            </w:r>
          </w:p>
        </w:tc>
        <w:tc>
          <w:tcPr>
            <w:tcW w:w="1325" w:type="dxa"/>
            <w:tcBorders>
              <w:top w:val="single" w:sz="8" w:space="0" w:color="auto"/>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b/>
                <w:lang w:eastAsia="en-US"/>
              </w:rPr>
            </w:pPr>
            <w:r w:rsidRPr="007D5623">
              <w:rPr>
                <w:rFonts w:eastAsia="Calibri"/>
                <w:b/>
                <w:lang w:eastAsia="en-US"/>
              </w:rPr>
              <w:t>Ежемесячное денежное поощрение</w:t>
            </w:r>
          </w:p>
          <w:p w:rsidR="007D5623" w:rsidRPr="007D5623" w:rsidRDefault="007D5623" w:rsidP="007D5623">
            <w:pPr>
              <w:widowControl w:val="0"/>
              <w:autoSpaceDE w:val="0"/>
              <w:autoSpaceDN w:val="0"/>
              <w:adjustRightInd w:val="0"/>
              <w:jc w:val="center"/>
              <w:rPr>
                <w:rFonts w:eastAsia="Calibri"/>
                <w:b/>
                <w:lang w:eastAsia="en-US"/>
              </w:rPr>
            </w:pPr>
            <w:r w:rsidRPr="007D5623">
              <w:rPr>
                <w:rFonts w:eastAsia="Calibri"/>
                <w:b/>
                <w:lang w:eastAsia="en-US"/>
              </w:rPr>
              <w:t>(кол-во окладов)</w:t>
            </w:r>
          </w:p>
        </w:tc>
      </w:tr>
      <w:tr w:rsidR="007D5623" w:rsidRPr="007D5623" w:rsidTr="009F06AB">
        <w:trPr>
          <w:tblCellSpacing w:w="5" w:type="nil"/>
        </w:trPr>
        <w:tc>
          <w:tcPr>
            <w:tcW w:w="9610" w:type="dxa"/>
            <w:gridSpan w:val="4"/>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outlineLvl w:val="3"/>
              <w:rPr>
                <w:rFonts w:eastAsia="Calibri"/>
                <w:sz w:val="32"/>
                <w:szCs w:val="32"/>
                <w:lang w:eastAsia="en-US"/>
              </w:rPr>
            </w:pPr>
            <w:r w:rsidRPr="007D5623">
              <w:rPr>
                <w:rFonts w:eastAsia="Calibri"/>
                <w:b/>
                <w:bCs/>
                <w:sz w:val="28"/>
                <w:szCs w:val="28"/>
                <w:lang w:eastAsia="en-US"/>
              </w:rPr>
              <w:t>Должности муниципальной службы в администрации сельского поселения «</w:t>
            </w:r>
            <w:proofErr w:type="spellStart"/>
            <w:r w:rsidRPr="007D5623">
              <w:rPr>
                <w:rFonts w:eastAsia="Calibri"/>
                <w:b/>
                <w:bCs/>
                <w:sz w:val="28"/>
                <w:szCs w:val="28"/>
                <w:lang w:eastAsia="en-US"/>
              </w:rPr>
              <w:t>Низовское</w:t>
            </w:r>
            <w:proofErr w:type="spellEnd"/>
            <w:r w:rsidRPr="007D5623">
              <w:rPr>
                <w:rFonts w:eastAsia="Calibri"/>
                <w:b/>
                <w:bCs/>
                <w:sz w:val="28"/>
                <w:szCs w:val="28"/>
                <w:lang w:eastAsia="en-US"/>
              </w:rPr>
              <w:t>» Вельского муниципального района Архангельской области</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ind w:firstLine="540"/>
              <w:jc w:val="both"/>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outlineLvl w:val="3"/>
              <w:rPr>
                <w:rFonts w:eastAsia="Calibri"/>
                <w:b/>
                <w:bCs/>
                <w:sz w:val="28"/>
                <w:szCs w:val="28"/>
                <w:lang w:eastAsia="en-US"/>
              </w:rPr>
            </w:pPr>
            <w:bookmarkStart w:id="10" w:name="Par164"/>
            <w:bookmarkEnd w:id="10"/>
            <w:r w:rsidRPr="007D5623">
              <w:rPr>
                <w:rFonts w:eastAsia="Calibri"/>
                <w:b/>
                <w:bCs/>
                <w:sz w:val="28"/>
                <w:szCs w:val="28"/>
                <w:lang w:eastAsia="en-US"/>
              </w:rPr>
              <w:t>Высшие должности муниципальной службы</w:t>
            </w:r>
          </w:p>
        </w:tc>
        <w:tc>
          <w:tcPr>
            <w:tcW w:w="1325"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outlineLvl w:val="3"/>
              <w:rPr>
                <w:rFonts w:eastAsia="Calibri"/>
                <w:sz w:val="28"/>
                <w:szCs w:val="28"/>
                <w:lang w:eastAsia="en-US"/>
              </w:rPr>
            </w:pPr>
          </w:p>
        </w:tc>
        <w:tc>
          <w:tcPr>
            <w:tcW w:w="1325"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outlineLvl w:val="3"/>
              <w:rPr>
                <w:rFonts w:eastAsia="Calibri"/>
                <w:sz w:val="28"/>
                <w:szCs w:val="28"/>
                <w:lang w:eastAsia="en-US"/>
              </w:rPr>
            </w:pP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Заместитель главы сельского поселения</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11 854</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ind w:firstLine="54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outlineLvl w:val="3"/>
              <w:rPr>
                <w:rFonts w:eastAsia="Calibri"/>
                <w:b/>
                <w:bCs/>
                <w:sz w:val="28"/>
                <w:szCs w:val="28"/>
                <w:lang w:eastAsia="en-US"/>
              </w:rPr>
            </w:pPr>
            <w:bookmarkStart w:id="11" w:name="Par172"/>
            <w:bookmarkEnd w:id="11"/>
            <w:r w:rsidRPr="007D5623">
              <w:rPr>
                <w:rFonts w:eastAsia="Calibri"/>
                <w:b/>
                <w:bCs/>
                <w:sz w:val="28"/>
                <w:szCs w:val="28"/>
                <w:lang w:eastAsia="en-US"/>
              </w:rPr>
              <w:t>Главные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Руководитель территориального органа местной администрации</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11 398</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ind w:firstLine="54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outlineLvl w:val="3"/>
              <w:rPr>
                <w:rFonts w:eastAsia="Calibri"/>
                <w:b/>
                <w:bCs/>
                <w:sz w:val="28"/>
                <w:szCs w:val="28"/>
                <w:lang w:eastAsia="en-US"/>
              </w:rPr>
            </w:pPr>
            <w:bookmarkStart w:id="12" w:name="Par184"/>
            <w:bookmarkEnd w:id="12"/>
            <w:r w:rsidRPr="007D5623">
              <w:rPr>
                <w:rFonts w:eastAsia="Calibri"/>
                <w:b/>
                <w:bCs/>
                <w:sz w:val="28"/>
                <w:szCs w:val="28"/>
                <w:lang w:eastAsia="en-US"/>
              </w:rPr>
              <w:t>Ведущие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 xml:space="preserve">Помощник(советник) главы местной администрации </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9 170</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Консультант</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8 154</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ind w:firstLine="54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outlineLvl w:val="3"/>
              <w:rPr>
                <w:rFonts w:eastAsia="Calibri"/>
                <w:b/>
                <w:bCs/>
                <w:sz w:val="28"/>
                <w:szCs w:val="28"/>
                <w:lang w:eastAsia="en-US"/>
              </w:rPr>
            </w:pPr>
            <w:bookmarkStart w:id="13" w:name="Par212"/>
            <w:bookmarkEnd w:id="13"/>
            <w:r w:rsidRPr="007D5623">
              <w:rPr>
                <w:rFonts w:eastAsia="Calibri"/>
                <w:b/>
                <w:bCs/>
                <w:sz w:val="28"/>
                <w:szCs w:val="28"/>
                <w:lang w:eastAsia="en-US"/>
              </w:rPr>
              <w:t>Старшие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 xml:space="preserve">Главный специалист </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7 218</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 xml:space="preserve">Ведущий специалист </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6 427</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ind w:firstLine="54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outlineLvl w:val="3"/>
              <w:rPr>
                <w:rFonts w:eastAsia="Calibri"/>
                <w:b/>
                <w:bCs/>
                <w:sz w:val="28"/>
                <w:szCs w:val="28"/>
                <w:lang w:eastAsia="en-US"/>
              </w:rPr>
            </w:pPr>
            <w:bookmarkStart w:id="14" w:name="Par225"/>
            <w:bookmarkEnd w:id="14"/>
            <w:r w:rsidRPr="007D5623">
              <w:rPr>
                <w:rFonts w:eastAsia="Calibri"/>
                <w:b/>
                <w:bCs/>
                <w:sz w:val="28"/>
                <w:szCs w:val="28"/>
                <w:lang w:eastAsia="en-US"/>
              </w:rPr>
              <w:t>Младшие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1 категории</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5 843</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2 категории</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5 183</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4 591</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9610" w:type="dxa"/>
            <w:gridSpan w:val="4"/>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sz w:val="32"/>
                <w:szCs w:val="32"/>
                <w:lang w:eastAsia="en-US"/>
              </w:rPr>
            </w:pPr>
            <w:r w:rsidRPr="007D5623">
              <w:rPr>
                <w:rFonts w:eastAsia="Calibri"/>
                <w:b/>
                <w:bCs/>
                <w:sz w:val="28"/>
                <w:szCs w:val="28"/>
                <w:lang w:eastAsia="en-US"/>
              </w:rPr>
              <w:t>Должности муниципальной службы в аппарате Совета депутатов сельского поселения «</w:t>
            </w:r>
            <w:proofErr w:type="spellStart"/>
            <w:r w:rsidRPr="007D5623">
              <w:rPr>
                <w:rFonts w:eastAsia="Calibri"/>
                <w:b/>
                <w:bCs/>
                <w:sz w:val="28"/>
                <w:szCs w:val="28"/>
                <w:lang w:eastAsia="en-US"/>
              </w:rPr>
              <w:t>Низовское</w:t>
            </w:r>
            <w:proofErr w:type="spellEnd"/>
            <w:r w:rsidRPr="007D5623">
              <w:rPr>
                <w:rFonts w:eastAsia="Calibri"/>
                <w:b/>
                <w:bCs/>
                <w:sz w:val="28"/>
                <w:szCs w:val="28"/>
                <w:lang w:eastAsia="en-US"/>
              </w:rPr>
              <w:t>»Вельского муниципального района</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Ведущие должности муниципальной службы</w:t>
            </w:r>
          </w:p>
        </w:tc>
        <w:tc>
          <w:tcPr>
            <w:tcW w:w="1325"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p>
        </w:tc>
        <w:tc>
          <w:tcPr>
            <w:tcW w:w="1325"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Консультант аппарата Совета депутатов</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8 154</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Старшие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Главный специалист аппарата Совета депутатов</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7 218</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Ведущий специалист аппарата Совета депутатов</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6 427</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Младшие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1 категории аппарата Совета депутатов</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5 843</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2 категории аппарата Совета депутатов</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5 183</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аппарата Совета депутатов</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4 591</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9610" w:type="dxa"/>
            <w:gridSpan w:val="4"/>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b/>
                <w:bCs/>
                <w:sz w:val="28"/>
                <w:szCs w:val="28"/>
                <w:lang w:eastAsia="en-US"/>
              </w:rPr>
              <w:t>Должности муниципальной службы в аппарате контрольно-счетной палаты сельского поселения «</w:t>
            </w:r>
            <w:proofErr w:type="spellStart"/>
            <w:r w:rsidRPr="007D5623">
              <w:rPr>
                <w:rFonts w:eastAsia="Calibri"/>
                <w:b/>
                <w:bCs/>
                <w:sz w:val="28"/>
                <w:szCs w:val="28"/>
                <w:lang w:eastAsia="en-US"/>
              </w:rPr>
              <w:t>Низовское</w:t>
            </w:r>
            <w:proofErr w:type="spellEnd"/>
            <w:r w:rsidRPr="007D5623">
              <w:rPr>
                <w:rFonts w:eastAsia="Calibri"/>
                <w:b/>
                <w:bCs/>
                <w:sz w:val="28"/>
                <w:szCs w:val="28"/>
                <w:lang w:eastAsia="en-US"/>
              </w:rPr>
              <w:t>» Вельского муниципального района Архангельской области</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b/>
                <w:bCs/>
                <w:sz w:val="28"/>
                <w:szCs w:val="28"/>
                <w:lang w:eastAsia="en-US"/>
              </w:rPr>
              <w:t>Ведущие должности муниципальной службы</w:t>
            </w:r>
          </w:p>
        </w:tc>
        <w:tc>
          <w:tcPr>
            <w:tcW w:w="1325"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p>
        </w:tc>
        <w:tc>
          <w:tcPr>
            <w:tcW w:w="1325"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Инспектор аппарата контрольного органа</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8 154</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b/>
                <w:bCs/>
                <w:sz w:val="28"/>
                <w:szCs w:val="28"/>
                <w:lang w:eastAsia="en-US"/>
              </w:rPr>
              <w:t>Старшие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b/>
                <w:bCs/>
                <w:sz w:val="28"/>
                <w:szCs w:val="28"/>
                <w:lang w:eastAsia="en-US"/>
              </w:rPr>
            </w:pPr>
            <w:r w:rsidRPr="007D5623">
              <w:rPr>
                <w:rFonts w:eastAsia="Calibri"/>
                <w:sz w:val="28"/>
                <w:szCs w:val="28"/>
                <w:lang w:eastAsia="en-US"/>
              </w:rPr>
              <w:t>Главный специалист аппарата контрольного органа</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7 218</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Ведущий специалист аппарата контрольного органа</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6 427</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b/>
                <w:bCs/>
                <w:sz w:val="28"/>
                <w:szCs w:val="28"/>
                <w:lang w:eastAsia="en-US"/>
              </w:rPr>
              <w:t>Младшие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b/>
                <w:bCs/>
                <w:sz w:val="28"/>
                <w:szCs w:val="28"/>
                <w:lang w:eastAsia="en-US"/>
              </w:rPr>
            </w:pPr>
            <w:r w:rsidRPr="007D5623">
              <w:rPr>
                <w:rFonts w:eastAsia="Calibri"/>
                <w:sz w:val="28"/>
                <w:szCs w:val="28"/>
                <w:lang w:eastAsia="en-US"/>
              </w:rPr>
              <w:t>Специалист 1 категории аппарата контрольного органа</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5 843</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2 категории аппарата контрольного органа</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5 183</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аппарата контрольного органа</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4 591</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9610" w:type="dxa"/>
            <w:gridSpan w:val="4"/>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b/>
                <w:bCs/>
                <w:sz w:val="28"/>
                <w:szCs w:val="28"/>
                <w:lang w:eastAsia="en-US"/>
              </w:rPr>
              <w:t>Должности муниципальной службы в избирательной комиссии сельского поселения «</w:t>
            </w:r>
            <w:proofErr w:type="spellStart"/>
            <w:r w:rsidRPr="007D5623">
              <w:rPr>
                <w:rFonts w:eastAsia="Calibri"/>
                <w:b/>
                <w:bCs/>
                <w:sz w:val="28"/>
                <w:szCs w:val="28"/>
                <w:lang w:eastAsia="en-US"/>
              </w:rPr>
              <w:t>Низовское</w:t>
            </w:r>
            <w:proofErr w:type="spellEnd"/>
            <w:r w:rsidRPr="007D5623">
              <w:rPr>
                <w:rFonts w:eastAsia="Calibri"/>
                <w:b/>
                <w:bCs/>
                <w:sz w:val="28"/>
                <w:szCs w:val="28"/>
                <w:lang w:eastAsia="en-US"/>
              </w:rPr>
              <w:t>» Вельского муниципального района Архангельской области</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b/>
                <w:bCs/>
                <w:sz w:val="28"/>
                <w:szCs w:val="28"/>
                <w:lang w:eastAsia="en-US"/>
              </w:rPr>
              <w:t>Старшие должности муниципальной службы</w:t>
            </w:r>
          </w:p>
        </w:tc>
        <w:tc>
          <w:tcPr>
            <w:tcW w:w="1325"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p>
        </w:tc>
        <w:tc>
          <w:tcPr>
            <w:tcW w:w="1325"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b/>
                <w:bCs/>
                <w:sz w:val="28"/>
                <w:szCs w:val="28"/>
                <w:lang w:eastAsia="en-US"/>
              </w:rPr>
            </w:pPr>
            <w:r w:rsidRPr="007D5623">
              <w:rPr>
                <w:rFonts w:eastAsia="Calibri"/>
                <w:sz w:val="28"/>
                <w:szCs w:val="28"/>
                <w:lang w:eastAsia="en-US"/>
              </w:rPr>
              <w:t xml:space="preserve">Главный специалист аппарата избирательной комиссии </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7 218</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 xml:space="preserve">Ведущий специалист аппарата избирательной комиссии  </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6 427</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b/>
                <w:bCs/>
                <w:sz w:val="28"/>
                <w:szCs w:val="28"/>
                <w:lang w:eastAsia="en-US"/>
              </w:rPr>
              <w:t>Младшие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b/>
                <w:bCs/>
                <w:sz w:val="28"/>
                <w:szCs w:val="28"/>
                <w:lang w:eastAsia="en-US"/>
              </w:rPr>
            </w:pPr>
            <w:r w:rsidRPr="007D5623">
              <w:rPr>
                <w:rFonts w:eastAsia="Calibri"/>
                <w:sz w:val="28"/>
                <w:szCs w:val="28"/>
                <w:lang w:eastAsia="en-US"/>
              </w:rPr>
              <w:t>Специалист 1 категории аппарата избирательной комиссии</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5 843</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4"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2 категории аппарата избирательной комиссии</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5 183</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rsidTr="009F06AB">
        <w:trPr>
          <w:tblCellSpacing w:w="5" w:type="nil"/>
        </w:trPr>
        <w:tc>
          <w:tcPr>
            <w:tcW w:w="600" w:type="dxa"/>
            <w:tcBorders>
              <w:left w:val="single" w:sz="8" w:space="0" w:color="auto"/>
              <w:bottom w:val="single" w:sz="8" w:space="0" w:color="auto"/>
              <w:right w:val="single" w:sz="4"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w:t>
            </w:r>
          </w:p>
        </w:tc>
        <w:tc>
          <w:tcPr>
            <w:tcW w:w="6360" w:type="dxa"/>
            <w:tcBorders>
              <w:top w:val="single" w:sz="4" w:space="0" w:color="auto"/>
              <w:left w:val="single" w:sz="4" w:space="0" w:color="auto"/>
              <w:bottom w:val="single" w:sz="4" w:space="0" w:color="auto"/>
              <w:right w:val="single" w:sz="4"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аппарата избирательной комиссии</w:t>
            </w:r>
          </w:p>
        </w:tc>
        <w:tc>
          <w:tcPr>
            <w:tcW w:w="1325" w:type="dxa"/>
            <w:tcBorders>
              <w:left w:val="single" w:sz="4"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4 591</w:t>
            </w:r>
          </w:p>
        </w:tc>
        <w:tc>
          <w:tcPr>
            <w:tcW w:w="1325"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bl>
    <w:p w:rsidR="007D5623" w:rsidRPr="007D5623" w:rsidRDefault="007D5623" w:rsidP="007D5623">
      <w:pPr>
        <w:widowControl w:val="0"/>
        <w:autoSpaceDE w:val="0"/>
        <w:autoSpaceDN w:val="0"/>
        <w:adjustRightInd w:val="0"/>
        <w:jc w:val="right"/>
        <w:outlineLvl w:val="1"/>
        <w:rPr>
          <w:rFonts w:eastAsia="Calibri"/>
          <w:sz w:val="16"/>
          <w:szCs w:val="16"/>
          <w:lang w:eastAsia="en-US"/>
        </w:rPr>
      </w:pPr>
      <w:bookmarkStart w:id="15" w:name="Par234"/>
      <w:bookmarkStart w:id="16" w:name="Par317"/>
      <w:bookmarkEnd w:id="15"/>
      <w:bookmarkEnd w:id="16"/>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Default="007D5623" w:rsidP="007D5623">
      <w:pPr>
        <w:widowControl w:val="0"/>
        <w:autoSpaceDE w:val="0"/>
        <w:autoSpaceDN w:val="0"/>
        <w:adjustRightInd w:val="0"/>
        <w:jc w:val="right"/>
        <w:outlineLvl w:val="1"/>
        <w:rPr>
          <w:rFonts w:eastAsia="Calibri"/>
          <w:sz w:val="16"/>
          <w:szCs w:val="16"/>
          <w:lang w:eastAsia="en-US"/>
        </w:rPr>
      </w:pPr>
    </w:p>
    <w:p w:rsidR="007D5623" w:rsidRDefault="007D5623" w:rsidP="007D5623">
      <w:pPr>
        <w:widowControl w:val="0"/>
        <w:autoSpaceDE w:val="0"/>
        <w:autoSpaceDN w:val="0"/>
        <w:adjustRightInd w:val="0"/>
        <w:jc w:val="right"/>
        <w:outlineLvl w:val="1"/>
        <w:rPr>
          <w:rFonts w:eastAsia="Calibri"/>
          <w:sz w:val="16"/>
          <w:szCs w:val="16"/>
          <w:lang w:eastAsia="en-US"/>
        </w:rPr>
      </w:pPr>
    </w:p>
    <w:p w:rsidR="007D5623" w:rsidRDefault="007D5623" w:rsidP="007D5623">
      <w:pPr>
        <w:widowControl w:val="0"/>
        <w:autoSpaceDE w:val="0"/>
        <w:autoSpaceDN w:val="0"/>
        <w:adjustRightInd w:val="0"/>
        <w:jc w:val="right"/>
        <w:outlineLvl w:val="1"/>
        <w:rPr>
          <w:rFonts w:eastAsia="Calibri"/>
          <w:sz w:val="16"/>
          <w:szCs w:val="16"/>
          <w:lang w:eastAsia="en-US"/>
        </w:rPr>
      </w:pPr>
    </w:p>
    <w:p w:rsidR="007D5623" w:rsidRDefault="007D5623" w:rsidP="007D5623">
      <w:pPr>
        <w:widowControl w:val="0"/>
        <w:autoSpaceDE w:val="0"/>
        <w:autoSpaceDN w:val="0"/>
        <w:adjustRightInd w:val="0"/>
        <w:jc w:val="right"/>
        <w:outlineLvl w:val="1"/>
        <w:rPr>
          <w:rFonts w:eastAsia="Calibri"/>
          <w:sz w:val="16"/>
          <w:szCs w:val="16"/>
          <w:lang w:eastAsia="en-US"/>
        </w:rPr>
      </w:pPr>
    </w:p>
    <w:p w:rsidR="007D5623" w:rsidRDefault="007D5623" w:rsidP="007D5623">
      <w:pPr>
        <w:widowControl w:val="0"/>
        <w:autoSpaceDE w:val="0"/>
        <w:autoSpaceDN w:val="0"/>
        <w:adjustRightInd w:val="0"/>
        <w:jc w:val="right"/>
        <w:outlineLvl w:val="1"/>
        <w:rPr>
          <w:rFonts w:eastAsia="Calibri"/>
          <w:sz w:val="16"/>
          <w:szCs w:val="16"/>
          <w:lang w:eastAsia="en-US"/>
        </w:rPr>
      </w:pPr>
    </w:p>
    <w:p w:rsidR="007D5623" w:rsidRDefault="007D5623" w:rsidP="007D5623">
      <w:pPr>
        <w:widowControl w:val="0"/>
        <w:autoSpaceDE w:val="0"/>
        <w:autoSpaceDN w:val="0"/>
        <w:adjustRightInd w:val="0"/>
        <w:jc w:val="right"/>
        <w:outlineLvl w:val="1"/>
        <w:rPr>
          <w:rFonts w:eastAsia="Calibri"/>
          <w:sz w:val="16"/>
          <w:szCs w:val="16"/>
          <w:lang w:eastAsia="en-US"/>
        </w:rPr>
      </w:pPr>
    </w:p>
    <w:p w:rsidR="007D5623" w:rsidRDefault="007D5623" w:rsidP="007D5623">
      <w:pPr>
        <w:widowControl w:val="0"/>
        <w:autoSpaceDE w:val="0"/>
        <w:autoSpaceDN w:val="0"/>
        <w:adjustRightInd w:val="0"/>
        <w:jc w:val="right"/>
        <w:outlineLvl w:val="1"/>
        <w:rPr>
          <w:rFonts w:eastAsia="Calibri"/>
          <w:sz w:val="16"/>
          <w:szCs w:val="16"/>
          <w:lang w:eastAsia="en-US"/>
        </w:rPr>
      </w:pPr>
    </w:p>
    <w:p w:rsidR="007D5623" w:rsidRDefault="007D5623" w:rsidP="007D5623">
      <w:pPr>
        <w:widowControl w:val="0"/>
        <w:autoSpaceDE w:val="0"/>
        <w:autoSpaceDN w:val="0"/>
        <w:adjustRightInd w:val="0"/>
        <w:jc w:val="right"/>
        <w:outlineLvl w:val="1"/>
        <w:rPr>
          <w:rFonts w:eastAsia="Calibri"/>
          <w:sz w:val="16"/>
          <w:szCs w:val="16"/>
          <w:lang w:eastAsia="en-US"/>
        </w:rPr>
      </w:pPr>
    </w:p>
    <w:p w:rsidR="007D5623" w:rsidRDefault="007D5623" w:rsidP="007D5623">
      <w:pPr>
        <w:widowControl w:val="0"/>
        <w:autoSpaceDE w:val="0"/>
        <w:autoSpaceDN w:val="0"/>
        <w:adjustRightInd w:val="0"/>
        <w:jc w:val="right"/>
        <w:outlineLvl w:val="1"/>
        <w:rPr>
          <w:rFonts w:eastAsia="Calibri"/>
          <w:sz w:val="16"/>
          <w:szCs w:val="16"/>
          <w:lang w:eastAsia="en-US"/>
        </w:rPr>
      </w:pPr>
    </w:p>
    <w:p w:rsidR="007D5623" w:rsidRDefault="007D5623" w:rsidP="007D5623">
      <w:pPr>
        <w:widowControl w:val="0"/>
        <w:autoSpaceDE w:val="0"/>
        <w:autoSpaceDN w:val="0"/>
        <w:adjustRightInd w:val="0"/>
        <w:jc w:val="right"/>
        <w:outlineLvl w:val="1"/>
        <w:rPr>
          <w:rFonts w:eastAsia="Calibri"/>
          <w:sz w:val="16"/>
          <w:szCs w:val="16"/>
          <w:lang w:eastAsia="en-US"/>
        </w:rPr>
      </w:pPr>
    </w:p>
    <w:p w:rsidR="007D5623" w:rsidRDefault="007D5623" w:rsidP="007D5623">
      <w:pPr>
        <w:widowControl w:val="0"/>
        <w:autoSpaceDE w:val="0"/>
        <w:autoSpaceDN w:val="0"/>
        <w:adjustRightInd w:val="0"/>
        <w:jc w:val="right"/>
        <w:outlineLvl w:val="1"/>
        <w:rPr>
          <w:rFonts w:eastAsia="Calibri"/>
          <w:sz w:val="16"/>
          <w:szCs w:val="16"/>
          <w:lang w:eastAsia="en-US"/>
        </w:rPr>
      </w:pPr>
    </w:p>
    <w:p w:rsid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1"/>
        <w:rPr>
          <w:rFonts w:eastAsia="Calibri"/>
          <w:sz w:val="16"/>
          <w:szCs w:val="16"/>
          <w:lang w:eastAsia="en-US"/>
        </w:rPr>
      </w:pPr>
    </w:p>
    <w:p w:rsidR="007D5623" w:rsidRPr="007D5623" w:rsidRDefault="007D5623" w:rsidP="007D5623">
      <w:pPr>
        <w:widowControl w:val="0"/>
        <w:autoSpaceDE w:val="0"/>
        <w:autoSpaceDN w:val="0"/>
        <w:adjustRightInd w:val="0"/>
        <w:jc w:val="right"/>
        <w:outlineLvl w:val="2"/>
        <w:rPr>
          <w:rFonts w:eastAsia="Calibri"/>
          <w:bCs/>
          <w:sz w:val="24"/>
          <w:szCs w:val="24"/>
          <w:lang w:eastAsia="en-US"/>
        </w:rPr>
      </w:pPr>
      <w:bookmarkStart w:id="17" w:name="Par319"/>
      <w:bookmarkEnd w:id="17"/>
    </w:p>
    <w:p w:rsidR="007D5623" w:rsidRPr="007D5623" w:rsidRDefault="007D5623" w:rsidP="007D5623">
      <w:pPr>
        <w:widowControl w:val="0"/>
        <w:autoSpaceDE w:val="0"/>
        <w:autoSpaceDN w:val="0"/>
        <w:adjustRightInd w:val="0"/>
        <w:jc w:val="right"/>
        <w:outlineLvl w:val="2"/>
        <w:rPr>
          <w:rFonts w:eastAsia="Calibri"/>
          <w:bCs/>
          <w:sz w:val="24"/>
          <w:szCs w:val="24"/>
          <w:lang w:eastAsia="en-US"/>
        </w:rPr>
      </w:pPr>
      <w:r w:rsidRPr="007D5623">
        <w:rPr>
          <w:rFonts w:eastAsia="Calibri"/>
          <w:bCs/>
          <w:sz w:val="24"/>
          <w:szCs w:val="24"/>
          <w:lang w:eastAsia="en-US"/>
        </w:rPr>
        <w:t>Приложение № 2</w:t>
      </w:r>
    </w:p>
    <w:p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к Положению о денежном содержании</w:t>
      </w:r>
    </w:p>
    <w:p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и иных выплатах муниципальным</w:t>
      </w:r>
    </w:p>
    <w:p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служащим органов местного самоуправления</w:t>
      </w:r>
    </w:p>
    <w:p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сельского поселения «</w:t>
      </w:r>
      <w:proofErr w:type="spellStart"/>
      <w:r w:rsidRPr="007D5623">
        <w:rPr>
          <w:rFonts w:eastAsia="Calibri"/>
          <w:bCs/>
          <w:sz w:val="24"/>
          <w:szCs w:val="24"/>
          <w:lang w:eastAsia="en-US"/>
        </w:rPr>
        <w:t>Низовское</w:t>
      </w:r>
      <w:proofErr w:type="spellEnd"/>
      <w:r w:rsidRPr="007D5623">
        <w:rPr>
          <w:rFonts w:eastAsia="Calibri"/>
          <w:bCs/>
          <w:sz w:val="24"/>
          <w:szCs w:val="24"/>
          <w:lang w:eastAsia="en-US"/>
        </w:rPr>
        <w:t>»</w:t>
      </w:r>
    </w:p>
    <w:p w:rsidR="007D5623" w:rsidRPr="007D5623" w:rsidRDefault="007D5623" w:rsidP="007D5623">
      <w:pPr>
        <w:widowControl w:val="0"/>
        <w:autoSpaceDE w:val="0"/>
        <w:autoSpaceDN w:val="0"/>
        <w:adjustRightInd w:val="0"/>
        <w:jc w:val="right"/>
        <w:outlineLvl w:val="2"/>
        <w:rPr>
          <w:rFonts w:eastAsia="Calibri"/>
          <w:bCs/>
          <w:sz w:val="24"/>
          <w:szCs w:val="24"/>
          <w:lang w:eastAsia="en-US"/>
        </w:rPr>
      </w:pPr>
      <w:r w:rsidRPr="007D5623">
        <w:rPr>
          <w:rFonts w:eastAsia="Calibri"/>
          <w:bCs/>
          <w:sz w:val="24"/>
          <w:szCs w:val="24"/>
          <w:lang w:eastAsia="en-US"/>
        </w:rPr>
        <w:t>Вельского муниципального района</w:t>
      </w:r>
    </w:p>
    <w:p w:rsidR="007D5623" w:rsidRPr="007D5623" w:rsidRDefault="007D5623" w:rsidP="007D5623">
      <w:pPr>
        <w:widowControl w:val="0"/>
        <w:autoSpaceDE w:val="0"/>
        <w:autoSpaceDN w:val="0"/>
        <w:adjustRightInd w:val="0"/>
        <w:jc w:val="right"/>
        <w:outlineLvl w:val="2"/>
        <w:rPr>
          <w:rFonts w:eastAsia="Calibri"/>
          <w:bCs/>
          <w:sz w:val="24"/>
          <w:szCs w:val="24"/>
          <w:lang w:eastAsia="en-US"/>
        </w:rPr>
      </w:pPr>
      <w:r w:rsidRPr="007D5623">
        <w:rPr>
          <w:rFonts w:eastAsia="Calibri"/>
          <w:bCs/>
          <w:sz w:val="24"/>
          <w:szCs w:val="24"/>
          <w:lang w:eastAsia="en-US"/>
        </w:rPr>
        <w:t>Архангельской области</w:t>
      </w:r>
    </w:p>
    <w:p w:rsidR="007D5623" w:rsidRPr="007D5623" w:rsidRDefault="007D5623" w:rsidP="007D5623">
      <w:pPr>
        <w:widowControl w:val="0"/>
        <w:autoSpaceDE w:val="0"/>
        <w:autoSpaceDN w:val="0"/>
        <w:adjustRightInd w:val="0"/>
        <w:jc w:val="right"/>
        <w:outlineLvl w:val="2"/>
        <w:rPr>
          <w:rFonts w:eastAsia="Calibri"/>
          <w:bCs/>
          <w:sz w:val="24"/>
          <w:szCs w:val="24"/>
          <w:lang w:eastAsia="en-US"/>
        </w:rPr>
      </w:pPr>
    </w:p>
    <w:p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РАЗМЕРЫ</w:t>
      </w:r>
    </w:p>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b/>
          <w:bCs/>
          <w:sz w:val="28"/>
          <w:szCs w:val="28"/>
          <w:lang w:eastAsia="en-US"/>
        </w:rPr>
        <w:t>оклада за классный чин муниципальным служащим органов местного самоуправления сельского поселения «</w:t>
      </w:r>
      <w:proofErr w:type="spellStart"/>
      <w:r w:rsidRPr="007D5623">
        <w:rPr>
          <w:rFonts w:eastAsia="Calibri"/>
          <w:b/>
          <w:bCs/>
          <w:sz w:val="28"/>
          <w:szCs w:val="28"/>
          <w:lang w:eastAsia="en-US"/>
        </w:rPr>
        <w:t>Низовское</w:t>
      </w:r>
      <w:proofErr w:type="spellEnd"/>
      <w:r w:rsidRPr="007D5623">
        <w:rPr>
          <w:rFonts w:eastAsia="Calibri"/>
          <w:b/>
          <w:bCs/>
          <w:sz w:val="28"/>
          <w:szCs w:val="28"/>
          <w:lang w:eastAsia="en-US"/>
        </w:rPr>
        <w:t xml:space="preserve">» Вельского муниципального района Архангельской области </w:t>
      </w:r>
    </w:p>
    <w:p w:rsidR="007D5623" w:rsidRPr="007D5623" w:rsidRDefault="007D5623" w:rsidP="007D5623">
      <w:pPr>
        <w:widowControl w:val="0"/>
        <w:autoSpaceDE w:val="0"/>
        <w:autoSpaceDN w:val="0"/>
        <w:adjustRightInd w:val="0"/>
        <w:ind w:firstLine="540"/>
        <w:jc w:val="both"/>
        <w:rPr>
          <w:rFonts w:eastAsia="Calibri"/>
          <w:sz w:val="28"/>
          <w:szCs w:val="28"/>
          <w:lang w:eastAsia="en-US"/>
        </w:rPr>
      </w:pPr>
    </w:p>
    <w:tbl>
      <w:tblPr>
        <w:tblW w:w="0" w:type="auto"/>
        <w:tblCellSpacing w:w="5" w:type="nil"/>
        <w:tblInd w:w="274" w:type="dxa"/>
        <w:tblLayout w:type="fixed"/>
        <w:tblCellMar>
          <w:left w:w="75" w:type="dxa"/>
          <w:right w:w="75" w:type="dxa"/>
        </w:tblCellMar>
        <w:tblLook w:val="0000"/>
      </w:tblPr>
      <w:tblGrid>
        <w:gridCol w:w="6720"/>
        <w:gridCol w:w="2400"/>
      </w:tblGrid>
      <w:tr w:rsidR="007D5623" w:rsidRPr="007D5623" w:rsidTr="009F06AB">
        <w:trPr>
          <w:trHeight w:val="60"/>
          <w:tblCellSpacing w:w="5" w:type="nil"/>
        </w:trPr>
        <w:tc>
          <w:tcPr>
            <w:tcW w:w="6720" w:type="dxa"/>
            <w:tcBorders>
              <w:top w:val="single" w:sz="8" w:space="0" w:color="auto"/>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b/>
                <w:bCs/>
                <w:lang w:eastAsia="en-US"/>
              </w:rPr>
            </w:pPr>
            <w:r w:rsidRPr="007D5623">
              <w:rPr>
                <w:rFonts w:eastAsia="Calibri"/>
                <w:b/>
                <w:bCs/>
                <w:lang w:eastAsia="en-US"/>
              </w:rPr>
              <w:t>Наименование классного чина</w:t>
            </w:r>
          </w:p>
        </w:tc>
        <w:tc>
          <w:tcPr>
            <w:tcW w:w="2400" w:type="dxa"/>
            <w:tcBorders>
              <w:top w:val="single" w:sz="8" w:space="0" w:color="auto"/>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b/>
                <w:bCs/>
                <w:lang w:eastAsia="en-US"/>
              </w:rPr>
            </w:pPr>
            <w:r w:rsidRPr="007D5623">
              <w:rPr>
                <w:rFonts w:eastAsia="Calibri"/>
                <w:b/>
                <w:bCs/>
                <w:lang w:eastAsia="en-US"/>
              </w:rPr>
              <w:t>Размер оклада за</w:t>
            </w:r>
          </w:p>
          <w:p w:rsidR="007D5623" w:rsidRPr="007D5623" w:rsidRDefault="007D5623" w:rsidP="007D5623">
            <w:pPr>
              <w:widowControl w:val="0"/>
              <w:autoSpaceDE w:val="0"/>
              <w:autoSpaceDN w:val="0"/>
              <w:adjustRightInd w:val="0"/>
              <w:jc w:val="center"/>
              <w:rPr>
                <w:rFonts w:eastAsia="Calibri"/>
                <w:lang w:eastAsia="en-US"/>
              </w:rPr>
            </w:pPr>
            <w:r w:rsidRPr="007D5623">
              <w:rPr>
                <w:rFonts w:eastAsia="Calibri"/>
                <w:b/>
                <w:bCs/>
                <w:lang w:eastAsia="en-US"/>
              </w:rPr>
              <w:t>классный чин, руб.</w:t>
            </w:r>
          </w:p>
        </w:tc>
      </w:tr>
      <w:tr w:rsidR="007D5623" w:rsidRPr="007D5623" w:rsidTr="009F06AB">
        <w:trPr>
          <w:trHeight w:val="400"/>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Действительный муниципальный советник Архангельской области 1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4 149</w:t>
            </w:r>
          </w:p>
        </w:tc>
      </w:tr>
      <w:tr w:rsidR="007D5623" w:rsidRPr="007D5623" w:rsidTr="009F06AB">
        <w:trPr>
          <w:trHeight w:val="400"/>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Действительный муниципальный советник Архангельской области 2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3 912</w:t>
            </w:r>
          </w:p>
        </w:tc>
      </w:tr>
      <w:tr w:rsidR="007D5623" w:rsidRPr="007D5623" w:rsidTr="009F06AB">
        <w:trPr>
          <w:trHeight w:val="400"/>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Действительный муниципальный советник Архангельской области 3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3 675</w:t>
            </w:r>
          </w:p>
        </w:tc>
      </w:tr>
      <w:tr w:rsidR="007D5623" w:rsidRPr="007D5623" w:rsidTr="009F06AB">
        <w:trPr>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Муниципальный советник Архангельской области 1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3 989</w:t>
            </w:r>
          </w:p>
        </w:tc>
      </w:tr>
      <w:tr w:rsidR="007D5623" w:rsidRPr="007D5623" w:rsidTr="009F06AB">
        <w:trPr>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Муниципальный советник Архангельской области 2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3 761</w:t>
            </w:r>
          </w:p>
        </w:tc>
      </w:tr>
      <w:tr w:rsidR="007D5623" w:rsidRPr="007D5623" w:rsidTr="009F06AB">
        <w:trPr>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Муниципальный советник Архангельской области 3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3 534</w:t>
            </w:r>
          </w:p>
        </w:tc>
      </w:tr>
      <w:tr w:rsidR="007D5623" w:rsidRPr="007D5623" w:rsidTr="009F06AB">
        <w:trPr>
          <w:trHeight w:val="400"/>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Советник муниципальной службы Архангельской области 1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3 210</w:t>
            </w:r>
          </w:p>
        </w:tc>
      </w:tr>
      <w:tr w:rsidR="007D5623" w:rsidRPr="007D5623" w:rsidTr="009F06AB">
        <w:trPr>
          <w:trHeight w:val="400"/>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Советник муниципальной службы Архангельской области 2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3 026</w:t>
            </w:r>
          </w:p>
        </w:tc>
      </w:tr>
      <w:tr w:rsidR="007D5623" w:rsidRPr="007D5623" w:rsidTr="009F06AB">
        <w:trPr>
          <w:trHeight w:val="400"/>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Советник муниципальной службы Архангельской области 3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2 843</w:t>
            </w:r>
          </w:p>
        </w:tc>
      </w:tr>
      <w:tr w:rsidR="007D5623" w:rsidRPr="007D5623" w:rsidTr="009F06AB">
        <w:trPr>
          <w:trHeight w:val="400"/>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Референт муниципальной службы Архангельской области 1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2 526</w:t>
            </w:r>
          </w:p>
        </w:tc>
      </w:tr>
      <w:tr w:rsidR="007D5623" w:rsidRPr="007D5623" w:rsidTr="009F06AB">
        <w:trPr>
          <w:trHeight w:val="400"/>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Референт муниципальной службы Архангельской области 2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2 382</w:t>
            </w:r>
          </w:p>
        </w:tc>
      </w:tr>
      <w:tr w:rsidR="007D5623" w:rsidRPr="007D5623" w:rsidTr="009F06AB">
        <w:trPr>
          <w:trHeight w:val="400"/>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Референт муниципальной службы Архангельской области 3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2 238</w:t>
            </w:r>
          </w:p>
        </w:tc>
      </w:tr>
      <w:tr w:rsidR="007D5623" w:rsidRPr="007D5623" w:rsidTr="009F06AB">
        <w:trPr>
          <w:trHeight w:val="400"/>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lastRenderedPageBreak/>
              <w:t>Секретарь муниципальной службы Архангельской области 1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2 045</w:t>
            </w:r>
          </w:p>
        </w:tc>
      </w:tr>
      <w:tr w:rsidR="007D5623" w:rsidRPr="007D5623" w:rsidTr="009F06AB">
        <w:trPr>
          <w:trHeight w:val="400"/>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Секретарь муниципальной службы Архангельской области 2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1 928</w:t>
            </w:r>
          </w:p>
        </w:tc>
      </w:tr>
      <w:tr w:rsidR="007D5623" w:rsidRPr="007D5623" w:rsidTr="009F06AB">
        <w:trPr>
          <w:trHeight w:val="400"/>
          <w:tblCellSpacing w:w="5" w:type="nil"/>
        </w:trPr>
        <w:tc>
          <w:tcPr>
            <w:tcW w:w="6720" w:type="dxa"/>
            <w:tcBorders>
              <w:left w:val="single" w:sz="8" w:space="0" w:color="auto"/>
              <w:bottom w:val="single" w:sz="8" w:space="0" w:color="auto"/>
              <w:right w:val="single" w:sz="8" w:space="0" w:color="auto"/>
            </w:tcBorders>
          </w:tcPr>
          <w:p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Секретарь муниципальной службы Архангельской области 3 класса</w:t>
            </w:r>
          </w:p>
        </w:tc>
        <w:tc>
          <w:tcPr>
            <w:tcW w:w="2400" w:type="dxa"/>
            <w:tcBorders>
              <w:left w:val="single" w:sz="8" w:space="0" w:color="auto"/>
              <w:bottom w:val="single" w:sz="8" w:space="0" w:color="auto"/>
              <w:right w:val="single" w:sz="8" w:space="0" w:color="auto"/>
            </w:tcBorders>
            <w:vAlign w:val="center"/>
          </w:tcPr>
          <w:p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1 811</w:t>
            </w:r>
          </w:p>
        </w:tc>
      </w:tr>
    </w:tbl>
    <w:p w:rsidR="007D5623" w:rsidRPr="00E921CA" w:rsidRDefault="007D5623" w:rsidP="002A174A">
      <w:pPr>
        <w:ind w:left="3540" w:firstLine="708"/>
        <w:jc w:val="both"/>
        <w:rPr>
          <w:sz w:val="22"/>
          <w:szCs w:val="22"/>
        </w:rPr>
      </w:pPr>
    </w:p>
    <w:sectPr w:rsidR="007D5623" w:rsidRPr="00E921CA" w:rsidSect="00B1235D">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A0382"/>
    <w:multiLevelType w:val="hybridMultilevel"/>
    <w:tmpl w:val="30325662"/>
    <w:lvl w:ilvl="0" w:tplc="C520DCD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defaultTabStop w:val="708"/>
  <w:characterSpacingControl w:val="doNotCompress"/>
  <w:compat/>
  <w:rsids>
    <w:rsidRoot w:val="00334B63"/>
    <w:rsid w:val="00015D62"/>
    <w:rsid w:val="00040433"/>
    <w:rsid w:val="00061FBA"/>
    <w:rsid w:val="00080252"/>
    <w:rsid w:val="00084CA7"/>
    <w:rsid w:val="000A07BB"/>
    <w:rsid w:val="000A1835"/>
    <w:rsid w:val="000C15F4"/>
    <w:rsid w:val="000C74C8"/>
    <w:rsid w:val="000F673C"/>
    <w:rsid w:val="00103F92"/>
    <w:rsid w:val="00107C5D"/>
    <w:rsid w:val="00117833"/>
    <w:rsid w:val="00127A1F"/>
    <w:rsid w:val="00164A64"/>
    <w:rsid w:val="00164E39"/>
    <w:rsid w:val="001979DD"/>
    <w:rsid w:val="001A0459"/>
    <w:rsid w:val="001A0754"/>
    <w:rsid w:val="001B24E3"/>
    <w:rsid w:val="001B582C"/>
    <w:rsid w:val="001E211A"/>
    <w:rsid w:val="00226B80"/>
    <w:rsid w:val="002520A9"/>
    <w:rsid w:val="002574F1"/>
    <w:rsid w:val="00257C86"/>
    <w:rsid w:val="002A174A"/>
    <w:rsid w:val="002C4ED2"/>
    <w:rsid w:val="002D0E88"/>
    <w:rsid w:val="002E6EA8"/>
    <w:rsid w:val="00315186"/>
    <w:rsid w:val="00331539"/>
    <w:rsid w:val="00334B63"/>
    <w:rsid w:val="00352486"/>
    <w:rsid w:val="0037102D"/>
    <w:rsid w:val="00390092"/>
    <w:rsid w:val="0039259C"/>
    <w:rsid w:val="003B4E04"/>
    <w:rsid w:val="003F52D2"/>
    <w:rsid w:val="00400294"/>
    <w:rsid w:val="00403A11"/>
    <w:rsid w:val="004173D4"/>
    <w:rsid w:val="00432446"/>
    <w:rsid w:val="004950DB"/>
    <w:rsid w:val="004A318D"/>
    <w:rsid w:val="004B0F8A"/>
    <w:rsid w:val="004B23AD"/>
    <w:rsid w:val="004E3FE8"/>
    <w:rsid w:val="005143A4"/>
    <w:rsid w:val="00517B27"/>
    <w:rsid w:val="0052710C"/>
    <w:rsid w:val="00545C75"/>
    <w:rsid w:val="005B5E16"/>
    <w:rsid w:val="005B78C2"/>
    <w:rsid w:val="005F2F07"/>
    <w:rsid w:val="005F4E36"/>
    <w:rsid w:val="006243CE"/>
    <w:rsid w:val="00644A1C"/>
    <w:rsid w:val="00652BC3"/>
    <w:rsid w:val="00653722"/>
    <w:rsid w:val="00656C22"/>
    <w:rsid w:val="006665AC"/>
    <w:rsid w:val="006F614B"/>
    <w:rsid w:val="00700A99"/>
    <w:rsid w:val="0070736B"/>
    <w:rsid w:val="00716820"/>
    <w:rsid w:val="00734A91"/>
    <w:rsid w:val="007425E4"/>
    <w:rsid w:val="00763335"/>
    <w:rsid w:val="007679DE"/>
    <w:rsid w:val="00771145"/>
    <w:rsid w:val="007726EA"/>
    <w:rsid w:val="007739B2"/>
    <w:rsid w:val="007918A6"/>
    <w:rsid w:val="007A3D20"/>
    <w:rsid w:val="007D08DF"/>
    <w:rsid w:val="007D158E"/>
    <w:rsid w:val="007D5623"/>
    <w:rsid w:val="007E33F2"/>
    <w:rsid w:val="00822DD5"/>
    <w:rsid w:val="00840C15"/>
    <w:rsid w:val="008426B7"/>
    <w:rsid w:val="00846DA0"/>
    <w:rsid w:val="00873492"/>
    <w:rsid w:val="00886EBF"/>
    <w:rsid w:val="008A12EE"/>
    <w:rsid w:val="008A727E"/>
    <w:rsid w:val="008C0ED8"/>
    <w:rsid w:val="008E43BA"/>
    <w:rsid w:val="008F41A5"/>
    <w:rsid w:val="00902D9E"/>
    <w:rsid w:val="009D091E"/>
    <w:rsid w:val="009D1AF4"/>
    <w:rsid w:val="009F2248"/>
    <w:rsid w:val="00A6073E"/>
    <w:rsid w:val="00A75A8A"/>
    <w:rsid w:val="00AE3B55"/>
    <w:rsid w:val="00AF2091"/>
    <w:rsid w:val="00AF573E"/>
    <w:rsid w:val="00B04D06"/>
    <w:rsid w:val="00B1235D"/>
    <w:rsid w:val="00B83081"/>
    <w:rsid w:val="00B94C82"/>
    <w:rsid w:val="00B9713C"/>
    <w:rsid w:val="00BC2371"/>
    <w:rsid w:val="00BE0BA8"/>
    <w:rsid w:val="00BE7ACE"/>
    <w:rsid w:val="00BF30A2"/>
    <w:rsid w:val="00C15720"/>
    <w:rsid w:val="00C42532"/>
    <w:rsid w:val="00C51548"/>
    <w:rsid w:val="00C528AF"/>
    <w:rsid w:val="00C62AD3"/>
    <w:rsid w:val="00C658B2"/>
    <w:rsid w:val="00C86E84"/>
    <w:rsid w:val="00C95932"/>
    <w:rsid w:val="00CD15AC"/>
    <w:rsid w:val="00CF31D4"/>
    <w:rsid w:val="00CF6D81"/>
    <w:rsid w:val="00D225A2"/>
    <w:rsid w:val="00D65CC5"/>
    <w:rsid w:val="00D7647B"/>
    <w:rsid w:val="00D8156D"/>
    <w:rsid w:val="00D93080"/>
    <w:rsid w:val="00DA0837"/>
    <w:rsid w:val="00DA1B2B"/>
    <w:rsid w:val="00DA6952"/>
    <w:rsid w:val="00DD1F52"/>
    <w:rsid w:val="00DE3281"/>
    <w:rsid w:val="00DE4C32"/>
    <w:rsid w:val="00E07B13"/>
    <w:rsid w:val="00E23178"/>
    <w:rsid w:val="00E45373"/>
    <w:rsid w:val="00E47E06"/>
    <w:rsid w:val="00E72182"/>
    <w:rsid w:val="00E7301A"/>
    <w:rsid w:val="00E82F14"/>
    <w:rsid w:val="00E8706C"/>
    <w:rsid w:val="00E921CA"/>
    <w:rsid w:val="00EC20DC"/>
    <w:rsid w:val="00ED6970"/>
    <w:rsid w:val="00EE2986"/>
    <w:rsid w:val="00F10AB1"/>
    <w:rsid w:val="00F676A4"/>
    <w:rsid w:val="00F7602F"/>
    <w:rsid w:val="00F8369F"/>
    <w:rsid w:val="00FC3BE4"/>
    <w:rsid w:val="00FD4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34B63"/>
    <w:pPr>
      <w:spacing w:before="100" w:beforeAutospacing="1" w:after="119"/>
    </w:pPr>
    <w:rPr>
      <w:sz w:val="24"/>
      <w:szCs w:val="24"/>
    </w:rPr>
  </w:style>
  <w:style w:type="table" w:styleId="a4">
    <w:name w:val="Table Grid"/>
    <w:basedOn w:val="a1"/>
    <w:rsid w:val="00334B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34B63"/>
    <w:rPr>
      <w:rFonts w:ascii="Tahoma" w:hAnsi="Tahoma" w:cs="Tahoma"/>
      <w:sz w:val="16"/>
      <w:szCs w:val="16"/>
    </w:rPr>
  </w:style>
  <w:style w:type="character" w:customStyle="1" w:styleId="a6">
    <w:name w:val="Текст выноски Знак"/>
    <w:basedOn w:val="a0"/>
    <w:link w:val="a5"/>
    <w:uiPriority w:val="99"/>
    <w:semiHidden/>
    <w:rsid w:val="00334B63"/>
    <w:rPr>
      <w:rFonts w:ascii="Tahoma" w:eastAsia="Times New Roman" w:hAnsi="Tahoma" w:cs="Tahoma"/>
      <w:sz w:val="16"/>
      <w:szCs w:val="16"/>
      <w:lang w:eastAsia="ru-RU"/>
    </w:rPr>
  </w:style>
  <w:style w:type="paragraph" w:styleId="a7">
    <w:name w:val="List Paragraph"/>
    <w:basedOn w:val="a"/>
    <w:uiPriority w:val="34"/>
    <w:qFormat/>
    <w:rsid w:val="008A12E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391E4551306268E3066D41CAA663A554B42A1C34A916F7E08BEEDF29Bb2d9K" TargetMode="External"/><Relationship Id="rId5" Type="http://schemas.openxmlformats.org/officeDocument/2006/relationships/hyperlink" Target="consultantplus://offline/ref=5391E4551306268E3066D41CAA663A554B43AFCF4E976F7E08BEEDF29Bb2d9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3529</Words>
  <Characters>20119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2022-12-22T09:00:00Z</cp:lastPrinted>
  <dcterms:created xsi:type="dcterms:W3CDTF">2023-01-10T12:11:00Z</dcterms:created>
  <dcterms:modified xsi:type="dcterms:W3CDTF">2023-01-10T12:11:00Z</dcterms:modified>
</cp:coreProperties>
</file>