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146" w:rsidRDefault="00B87146" w:rsidP="00B87146">
      <w:pPr>
        <w:jc w:val="right"/>
      </w:pPr>
    </w:p>
    <w:p w:rsidR="00B87146" w:rsidRDefault="00B87146" w:rsidP="00097FFC"/>
    <w:p w:rsidR="00097FFC" w:rsidRPr="00F5477F" w:rsidRDefault="00097FFC" w:rsidP="00097FFC">
      <w:r w:rsidRPr="00F5477F">
        <w:t>СОВЕТ ДЕПУТАТОВ   МУНИЦИПАЛЬНОГО  ОБРАЗОВАНИЯ</w:t>
      </w:r>
      <w:r>
        <w:t xml:space="preserve">  </w:t>
      </w:r>
      <w:r w:rsidRPr="00F5477F">
        <w:t>«НИЗОВСКОЕ»</w:t>
      </w:r>
    </w:p>
    <w:p w:rsidR="00097FFC" w:rsidRDefault="00097FFC" w:rsidP="00097FFC">
      <w:pPr>
        <w:jc w:val="center"/>
        <w:rPr>
          <w:sz w:val="22"/>
          <w:szCs w:val="22"/>
        </w:rPr>
      </w:pPr>
      <w:r w:rsidRPr="00F5477F">
        <w:rPr>
          <w:sz w:val="22"/>
          <w:szCs w:val="22"/>
        </w:rPr>
        <w:t>ЧЕТВЕРТОГО СОЗЫВА</w:t>
      </w:r>
    </w:p>
    <w:p w:rsidR="00097FFC" w:rsidRPr="00F5477F" w:rsidRDefault="00097FFC" w:rsidP="00097FFC">
      <w:pPr>
        <w:jc w:val="center"/>
        <w:rPr>
          <w:sz w:val="22"/>
          <w:szCs w:val="22"/>
        </w:rPr>
      </w:pPr>
    </w:p>
    <w:p w:rsidR="00097FFC" w:rsidRPr="00950C2A" w:rsidRDefault="00097FFC" w:rsidP="00097FFC">
      <w:pPr>
        <w:rPr>
          <w:sz w:val="22"/>
          <w:szCs w:val="22"/>
          <w:u w:val="single"/>
        </w:rPr>
      </w:pPr>
      <w:r w:rsidRPr="00950C2A">
        <w:rPr>
          <w:sz w:val="22"/>
          <w:szCs w:val="22"/>
          <w:u w:val="single"/>
        </w:rPr>
        <w:t xml:space="preserve">165105 Архангельская область, Вельский район, </w:t>
      </w:r>
      <w:proofErr w:type="spellStart"/>
      <w:r w:rsidRPr="00950C2A">
        <w:rPr>
          <w:sz w:val="22"/>
          <w:szCs w:val="22"/>
          <w:u w:val="single"/>
        </w:rPr>
        <w:t>д</w:t>
      </w:r>
      <w:proofErr w:type="gramStart"/>
      <w:r w:rsidRPr="00950C2A">
        <w:rPr>
          <w:sz w:val="22"/>
          <w:szCs w:val="22"/>
          <w:u w:val="single"/>
        </w:rPr>
        <w:t>.Т</w:t>
      </w:r>
      <w:proofErr w:type="gramEnd"/>
      <w:r w:rsidRPr="00950C2A">
        <w:rPr>
          <w:sz w:val="22"/>
          <w:szCs w:val="22"/>
          <w:u w:val="single"/>
        </w:rPr>
        <w:t>еребино</w:t>
      </w:r>
      <w:proofErr w:type="spellEnd"/>
      <w:r w:rsidRPr="00950C2A">
        <w:rPr>
          <w:sz w:val="22"/>
          <w:szCs w:val="22"/>
          <w:u w:val="single"/>
        </w:rPr>
        <w:t>, улица Дальняя,д.4, телефон: 5-63-67</w:t>
      </w:r>
    </w:p>
    <w:p w:rsidR="00097FFC" w:rsidRDefault="00097FFC" w:rsidP="00097FFC"/>
    <w:p w:rsidR="00097FFC" w:rsidRDefault="00F21B6F" w:rsidP="00097FFC">
      <w:pPr>
        <w:jc w:val="center"/>
      </w:pPr>
      <w:r>
        <w:t xml:space="preserve">( </w:t>
      </w:r>
      <w:r w:rsidR="00B87146">
        <w:t xml:space="preserve"> </w:t>
      </w:r>
      <w:r>
        <w:t>двадцать первое заседание</w:t>
      </w:r>
      <w:proofErr w:type="gramStart"/>
      <w:r>
        <w:t xml:space="preserve"> </w:t>
      </w:r>
      <w:r w:rsidR="00097FFC">
        <w:t>)</w:t>
      </w:r>
      <w:proofErr w:type="gramEnd"/>
    </w:p>
    <w:p w:rsidR="00097FFC" w:rsidRDefault="00097FFC" w:rsidP="00097FFC"/>
    <w:p w:rsidR="00097FFC" w:rsidRPr="002F4C71" w:rsidRDefault="00097FFC" w:rsidP="00097FFC">
      <w:pPr>
        <w:jc w:val="center"/>
        <w:rPr>
          <w:b/>
          <w:sz w:val="26"/>
          <w:szCs w:val="26"/>
        </w:rPr>
      </w:pPr>
      <w:r w:rsidRPr="002F4C71">
        <w:rPr>
          <w:b/>
          <w:sz w:val="26"/>
          <w:szCs w:val="26"/>
        </w:rPr>
        <w:t>РЕШЕНИЕ</w:t>
      </w:r>
    </w:p>
    <w:p w:rsidR="00097FFC" w:rsidRPr="002F4C71" w:rsidRDefault="00097FFC" w:rsidP="00097FFC">
      <w:pPr>
        <w:jc w:val="center"/>
        <w:rPr>
          <w:b/>
          <w:sz w:val="26"/>
          <w:szCs w:val="26"/>
        </w:rPr>
      </w:pPr>
    </w:p>
    <w:p w:rsidR="00097FFC" w:rsidRPr="002F4C71" w:rsidRDefault="00097FFC" w:rsidP="00097FFC">
      <w:pPr>
        <w:pStyle w:val="Default"/>
        <w:rPr>
          <w:sz w:val="26"/>
          <w:szCs w:val="26"/>
        </w:rPr>
      </w:pPr>
      <w:r w:rsidRPr="002F4C71">
        <w:rPr>
          <w:sz w:val="26"/>
          <w:szCs w:val="26"/>
        </w:rPr>
        <w:t xml:space="preserve">от </w:t>
      </w:r>
      <w:r w:rsidR="001226B9" w:rsidRPr="002F4C71">
        <w:rPr>
          <w:sz w:val="26"/>
          <w:szCs w:val="26"/>
        </w:rPr>
        <w:t xml:space="preserve">  </w:t>
      </w:r>
      <w:r w:rsidR="00F21B6F">
        <w:rPr>
          <w:sz w:val="26"/>
          <w:szCs w:val="26"/>
        </w:rPr>
        <w:t xml:space="preserve">     </w:t>
      </w:r>
      <w:r w:rsidR="00A0211F">
        <w:rPr>
          <w:sz w:val="26"/>
          <w:szCs w:val="26"/>
        </w:rPr>
        <w:t>31</w:t>
      </w:r>
      <w:bookmarkStart w:id="0" w:name="_GoBack"/>
      <w:bookmarkEnd w:id="0"/>
      <w:r w:rsidR="00F21B6F">
        <w:rPr>
          <w:sz w:val="26"/>
          <w:szCs w:val="26"/>
        </w:rPr>
        <w:t xml:space="preserve"> </w:t>
      </w:r>
      <w:r w:rsidR="00990C2B" w:rsidRPr="002F4C71">
        <w:rPr>
          <w:sz w:val="26"/>
          <w:szCs w:val="26"/>
        </w:rPr>
        <w:t xml:space="preserve">   </w:t>
      </w:r>
      <w:r w:rsidR="00F21B6F">
        <w:rPr>
          <w:sz w:val="26"/>
          <w:szCs w:val="26"/>
        </w:rPr>
        <w:t xml:space="preserve">октября </w:t>
      </w:r>
      <w:r w:rsidR="00B87146" w:rsidRPr="002F4C71">
        <w:rPr>
          <w:sz w:val="26"/>
          <w:szCs w:val="26"/>
        </w:rPr>
        <w:t>2019</w:t>
      </w:r>
      <w:r w:rsidRPr="002F4C71">
        <w:rPr>
          <w:sz w:val="26"/>
          <w:szCs w:val="26"/>
        </w:rPr>
        <w:t xml:space="preserve"> года              </w:t>
      </w:r>
      <w:r w:rsidR="00F21B6F">
        <w:rPr>
          <w:sz w:val="26"/>
          <w:szCs w:val="26"/>
        </w:rPr>
        <w:t xml:space="preserve"> </w:t>
      </w:r>
      <w:r w:rsidRPr="002F4C71">
        <w:rPr>
          <w:sz w:val="26"/>
          <w:szCs w:val="26"/>
        </w:rPr>
        <w:t xml:space="preserve">   №</w:t>
      </w:r>
      <w:r w:rsidR="001226B9" w:rsidRPr="002F4C71">
        <w:rPr>
          <w:sz w:val="26"/>
          <w:szCs w:val="26"/>
        </w:rPr>
        <w:t xml:space="preserve"> </w:t>
      </w:r>
      <w:r w:rsidR="00B87146" w:rsidRPr="002F4C71">
        <w:rPr>
          <w:sz w:val="26"/>
          <w:szCs w:val="26"/>
        </w:rPr>
        <w:t xml:space="preserve"> </w:t>
      </w:r>
      <w:r w:rsidR="00F21B6F">
        <w:rPr>
          <w:sz w:val="26"/>
          <w:szCs w:val="26"/>
        </w:rPr>
        <w:t>134</w:t>
      </w:r>
    </w:p>
    <w:p w:rsidR="00097FFC" w:rsidRPr="002F4C71" w:rsidRDefault="00097FFC" w:rsidP="00097FFC">
      <w:pPr>
        <w:rPr>
          <w:b/>
          <w:sz w:val="26"/>
          <w:szCs w:val="26"/>
        </w:rPr>
      </w:pPr>
    </w:p>
    <w:p w:rsidR="00097FFC" w:rsidRPr="002F4C71" w:rsidRDefault="001226B9" w:rsidP="005D1C0A">
      <w:pPr>
        <w:jc w:val="center"/>
        <w:rPr>
          <w:b/>
          <w:sz w:val="26"/>
          <w:szCs w:val="26"/>
        </w:rPr>
      </w:pPr>
      <w:r w:rsidRPr="002F4C71">
        <w:rPr>
          <w:b/>
          <w:sz w:val="26"/>
          <w:szCs w:val="26"/>
        </w:rPr>
        <w:t xml:space="preserve">О внесении изменений в решение </w:t>
      </w:r>
      <w:r w:rsidR="00D54D91" w:rsidRPr="002F4C71">
        <w:rPr>
          <w:b/>
          <w:sz w:val="26"/>
          <w:szCs w:val="26"/>
        </w:rPr>
        <w:t>Совета депутатов МО «</w:t>
      </w:r>
      <w:proofErr w:type="spellStart"/>
      <w:r w:rsidR="00D54D91" w:rsidRPr="002F4C71">
        <w:rPr>
          <w:b/>
          <w:sz w:val="26"/>
          <w:szCs w:val="26"/>
        </w:rPr>
        <w:t>Низ</w:t>
      </w:r>
      <w:r w:rsidR="005D1C0A" w:rsidRPr="002F4C71">
        <w:rPr>
          <w:b/>
          <w:sz w:val="26"/>
          <w:szCs w:val="26"/>
        </w:rPr>
        <w:t>овское</w:t>
      </w:r>
      <w:proofErr w:type="spellEnd"/>
      <w:r w:rsidR="005D1C0A" w:rsidRPr="002F4C71">
        <w:rPr>
          <w:b/>
          <w:sz w:val="26"/>
          <w:szCs w:val="26"/>
        </w:rPr>
        <w:t>» от 27 апреля 2017 года № 32</w:t>
      </w:r>
      <w:r w:rsidR="00D54D91" w:rsidRPr="002F4C71">
        <w:rPr>
          <w:b/>
          <w:sz w:val="26"/>
          <w:szCs w:val="26"/>
        </w:rPr>
        <w:t xml:space="preserve"> «</w:t>
      </w:r>
      <w:r w:rsidR="005D1C0A" w:rsidRPr="002F4C71">
        <w:rPr>
          <w:b/>
          <w:sz w:val="26"/>
          <w:szCs w:val="26"/>
        </w:rPr>
        <w:t>Об утверждении Положения «О порядке установления, выплаты и перерасчета пенсии за выслугу лет  к страховой  пенсии лицам, замещавшим муниципальные должности и должности муниципальной службы в муниципальном образовании «</w:t>
      </w:r>
      <w:proofErr w:type="spellStart"/>
      <w:r w:rsidR="005D1C0A" w:rsidRPr="002F4C71">
        <w:rPr>
          <w:b/>
          <w:sz w:val="26"/>
          <w:szCs w:val="26"/>
        </w:rPr>
        <w:t>Низовское</w:t>
      </w:r>
      <w:proofErr w:type="spellEnd"/>
      <w:r w:rsidR="005D1C0A" w:rsidRPr="002F4C71">
        <w:rPr>
          <w:b/>
          <w:sz w:val="26"/>
          <w:szCs w:val="26"/>
        </w:rPr>
        <w:t>»</w:t>
      </w:r>
    </w:p>
    <w:p w:rsidR="00097FFC" w:rsidRDefault="00097FFC" w:rsidP="00097FFC">
      <w:pPr>
        <w:rPr>
          <w:b/>
          <w:sz w:val="28"/>
          <w:szCs w:val="28"/>
        </w:rPr>
      </w:pPr>
    </w:p>
    <w:p w:rsidR="00097FFC" w:rsidRPr="002F4C71" w:rsidRDefault="00097FFC" w:rsidP="00097FFC">
      <w:pPr>
        <w:jc w:val="both"/>
        <w:rPr>
          <w:sz w:val="26"/>
          <w:szCs w:val="26"/>
        </w:rPr>
      </w:pPr>
      <w:r w:rsidRPr="00F5477F">
        <w:rPr>
          <w:sz w:val="28"/>
          <w:szCs w:val="28"/>
        </w:rPr>
        <w:t xml:space="preserve">        </w:t>
      </w:r>
      <w:proofErr w:type="gramStart"/>
      <w:r w:rsidRPr="002F4C71">
        <w:rPr>
          <w:sz w:val="26"/>
          <w:szCs w:val="26"/>
        </w:rPr>
        <w:t xml:space="preserve">В соответствии с Федеральным законом от </w:t>
      </w:r>
      <w:r w:rsidR="005D1C0A" w:rsidRPr="002F4C71">
        <w:rPr>
          <w:sz w:val="26"/>
          <w:szCs w:val="26"/>
        </w:rPr>
        <w:t xml:space="preserve">02.03.2007 года № 25-ФЗ «О муниципальной службе в Российской Федерации», Федеральным законом от 15.12.2001 года № 166-ФЗ «О государственном пенсионном обеспечении в Российской Федерации», областным законом от 16.04.1998 года № 68-15-ОЗ «О пенсионном обеспечении лиц, замещавших муниципальные должности, должности муниципальной службы муниципальных образований Архангельской области», </w:t>
      </w:r>
      <w:hyperlink r:id="rId7" w:history="1">
        <w:r w:rsidR="00BF7EBB" w:rsidRPr="002F4C71">
          <w:rPr>
            <w:color w:val="000000"/>
            <w:sz w:val="26"/>
            <w:szCs w:val="26"/>
          </w:rPr>
          <w:t>Уставом</w:t>
        </w:r>
      </w:hyperlink>
      <w:r w:rsidR="00BF7EBB" w:rsidRPr="002F4C71">
        <w:rPr>
          <w:color w:val="000000"/>
          <w:sz w:val="26"/>
          <w:szCs w:val="26"/>
        </w:rPr>
        <w:t xml:space="preserve"> муниципального образования </w:t>
      </w:r>
      <w:r w:rsidR="00BF7EBB" w:rsidRPr="002F4C71">
        <w:rPr>
          <w:sz w:val="26"/>
          <w:szCs w:val="26"/>
        </w:rPr>
        <w:t>«</w:t>
      </w:r>
      <w:proofErr w:type="spellStart"/>
      <w:r w:rsidR="00BF7EBB" w:rsidRPr="002F4C71">
        <w:rPr>
          <w:sz w:val="26"/>
          <w:szCs w:val="26"/>
        </w:rPr>
        <w:t>Низовское</w:t>
      </w:r>
      <w:proofErr w:type="spellEnd"/>
      <w:r w:rsidR="00BF7EBB" w:rsidRPr="002F4C71">
        <w:rPr>
          <w:sz w:val="26"/>
          <w:szCs w:val="26"/>
        </w:rPr>
        <w:t>»</w:t>
      </w:r>
      <w:r w:rsidR="005D1C0A" w:rsidRPr="002F4C71">
        <w:rPr>
          <w:sz w:val="26"/>
          <w:szCs w:val="26"/>
        </w:rPr>
        <w:t>,</w:t>
      </w:r>
      <w:r w:rsidR="00BF7EBB" w:rsidRPr="002F4C71">
        <w:rPr>
          <w:color w:val="000000"/>
          <w:sz w:val="26"/>
          <w:szCs w:val="26"/>
        </w:rPr>
        <w:t xml:space="preserve"> </w:t>
      </w:r>
      <w:r w:rsidR="00BF7EBB" w:rsidRPr="002F4C71">
        <w:rPr>
          <w:sz w:val="26"/>
          <w:szCs w:val="26"/>
        </w:rPr>
        <w:t>Совет депутатов</w:t>
      </w:r>
      <w:r w:rsidR="00BF7EBB" w:rsidRPr="002F4C71">
        <w:rPr>
          <w:color w:val="000000"/>
          <w:sz w:val="26"/>
          <w:szCs w:val="26"/>
        </w:rPr>
        <w:t xml:space="preserve"> муниципального образования </w:t>
      </w:r>
      <w:r w:rsidR="00BF7EBB" w:rsidRPr="002F4C71">
        <w:rPr>
          <w:sz w:val="26"/>
          <w:szCs w:val="26"/>
        </w:rPr>
        <w:t>«</w:t>
      </w:r>
      <w:proofErr w:type="spellStart"/>
      <w:r w:rsidR="00BF7EBB" w:rsidRPr="002F4C71">
        <w:rPr>
          <w:sz w:val="26"/>
          <w:szCs w:val="26"/>
        </w:rPr>
        <w:t>Низовское</w:t>
      </w:r>
      <w:proofErr w:type="spellEnd"/>
      <w:r w:rsidR="00BF7EBB" w:rsidRPr="002F4C71">
        <w:rPr>
          <w:sz w:val="26"/>
          <w:szCs w:val="26"/>
        </w:rPr>
        <w:t>»</w:t>
      </w:r>
      <w:r w:rsidRPr="002F4C71">
        <w:rPr>
          <w:sz w:val="26"/>
          <w:szCs w:val="26"/>
        </w:rPr>
        <w:t xml:space="preserve"> РЕШАЕТ:</w:t>
      </w:r>
      <w:proofErr w:type="gramEnd"/>
    </w:p>
    <w:p w:rsidR="00AF1E77" w:rsidRPr="002F4C71" w:rsidRDefault="00AF1E77" w:rsidP="00097FFC">
      <w:pPr>
        <w:jc w:val="both"/>
        <w:rPr>
          <w:sz w:val="26"/>
          <w:szCs w:val="26"/>
        </w:rPr>
      </w:pPr>
    </w:p>
    <w:p w:rsidR="00990C2B" w:rsidRPr="002F4C71" w:rsidRDefault="00BF7EBB" w:rsidP="005D1C0A">
      <w:pPr>
        <w:pStyle w:val="a5"/>
        <w:numPr>
          <w:ilvl w:val="0"/>
          <w:numId w:val="2"/>
        </w:numPr>
        <w:ind w:left="0" w:firstLine="0"/>
        <w:jc w:val="both"/>
        <w:rPr>
          <w:sz w:val="26"/>
          <w:szCs w:val="26"/>
        </w:rPr>
      </w:pPr>
      <w:proofErr w:type="gramStart"/>
      <w:r w:rsidRPr="002F4C71">
        <w:rPr>
          <w:sz w:val="26"/>
          <w:szCs w:val="26"/>
        </w:rPr>
        <w:t xml:space="preserve">Внести </w:t>
      </w:r>
      <w:r w:rsidR="00AF1E77" w:rsidRPr="002F4C71">
        <w:rPr>
          <w:sz w:val="26"/>
          <w:szCs w:val="26"/>
        </w:rPr>
        <w:t>в Положение «О порядке установления, выплаты и перерасчета пенсии за выслугу лет к страховой пенсии лицам, замещавшим муниципальные должности и должности муниципальной службы в муниципальном образовании «</w:t>
      </w:r>
      <w:proofErr w:type="spellStart"/>
      <w:r w:rsidR="00AF1E77" w:rsidRPr="002F4C71">
        <w:rPr>
          <w:sz w:val="26"/>
          <w:szCs w:val="26"/>
        </w:rPr>
        <w:t>Низовское</w:t>
      </w:r>
      <w:proofErr w:type="spellEnd"/>
      <w:r w:rsidR="00AF1E77" w:rsidRPr="002F4C71">
        <w:rPr>
          <w:sz w:val="26"/>
          <w:szCs w:val="26"/>
        </w:rPr>
        <w:t>», утвержденного решением Совета депутатов МО «</w:t>
      </w:r>
      <w:proofErr w:type="spellStart"/>
      <w:r w:rsidR="00AF1E77" w:rsidRPr="002F4C71">
        <w:rPr>
          <w:sz w:val="26"/>
          <w:szCs w:val="26"/>
        </w:rPr>
        <w:t>Низовское</w:t>
      </w:r>
      <w:proofErr w:type="spellEnd"/>
      <w:r w:rsidR="00AF1E77" w:rsidRPr="002F4C71">
        <w:rPr>
          <w:sz w:val="26"/>
          <w:szCs w:val="26"/>
        </w:rPr>
        <w:t>» № 32 от 27 апреля 2017 года, следующие изменения:</w:t>
      </w:r>
      <w:proofErr w:type="gramEnd"/>
    </w:p>
    <w:p w:rsidR="00AF1E77" w:rsidRPr="002F4C71" w:rsidRDefault="00AF1E77" w:rsidP="00AF1E77">
      <w:pPr>
        <w:pStyle w:val="a5"/>
        <w:numPr>
          <w:ilvl w:val="0"/>
          <w:numId w:val="3"/>
        </w:numPr>
        <w:jc w:val="both"/>
        <w:rPr>
          <w:sz w:val="26"/>
          <w:szCs w:val="26"/>
        </w:rPr>
      </w:pPr>
      <w:r w:rsidRPr="002F4C71">
        <w:rPr>
          <w:sz w:val="26"/>
          <w:szCs w:val="26"/>
        </w:rPr>
        <w:t>Пункт 7 исключить.</w:t>
      </w:r>
    </w:p>
    <w:p w:rsidR="00AF1E77" w:rsidRPr="002F4C71" w:rsidRDefault="00AF1E77" w:rsidP="00AF1E77">
      <w:pPr>
        <w:pStyle w:val="a5"/>
        <w:numPr>
          <w:ilvl w:val="0"/>
          <w:numId w:val="3"/>
        </w:numPr>
        <w:jc w:val="both"/>
        <w:rPr>
          <w:sz w:val="26"/>
          <w:szCs w:val="26"/>
        </w:rPr>
      </w:pPr>
      <w:r w:rsidRPr="002F4C71">
        <w:rPr>
          <w:sz w:val="26"/>
          <w:szCs w:val="26"/>
        </w:rPr>
        <w:t>В пункте 11 слова «в течени</w:t>
      </w:r>
      <w:proofErr w:type="gramStart"/>
      <w:r w:rsidRPr="002F4C71">
        <w:rPr>
          <w:sz w:val="26"/>
          <w:szCs w:val="26"/>
        </w:rPr>
        <w:t>и</w:t>
      </w:r>
      <w:proofErr w:type="gramEnd"/>
      <w:r w:rsidRPr="002F4C71">
        <w:rPr>
          <w:sz w:val="26"/>
          <w:szCs w:val="26"/>
        </w:rPr>
        <w:t xml:space="preserve"> последних двух лет работы на должностях» заменить словами «в течении которых указанное лицо замещало должности».</w:t>
      </w:r>
    </w:p>
    <w:p w:rsidR="00AF1E77" w:rsidRPr="002F4C71" w:rsidRDefault="00AF1E77" w:rsidP="00AF1E77">
      <w:pPr>
        <w:pStyle w:val="a5"/>
        <w:numPr>
          <w:ilvl w:val="0"/>
          <w:numId w:val="3"/>
        </w:numPr>
        <w:jc w:val="both"/>
        <w:rPr>
          <w:sz w:val="26"/>
          <w:szCs w:val="26"/>
        </w:rPr>
      </w:pPr>
      <w:r w:rsidRPr="002F4C71">
        <w:rPr>
          <w:sz w:val="26"/>
          <w:szCs w:val="26"/>
        </w:rPr>
        <w:t>В пункте 17 слова « в течени</w:t>
      </w:r>
      <w:proofErr w:type="gramStart"/>
      <w:r w:rsidRPr="002F4C71">
        <w:rPr>
          <w:sz w:val="26"/>
          <w:szCs w:val="26"/>
        </w:rPr>
        <w:t>и</w:t>
      </w:r>
      <w:proofErr w:type="gramEnd"/>
      <w:r w:rsidRPr="002F4C71">
        <w:rPr>
          <w:sz w:val="26"/>
          <w:szCs w:val="26"/>
        </w:rPr>
        <w:t xml:space="preserve">  последних двух лет осуществления полномочий на постоянной основе подряд» заменить словами «в течении которых указанное лицо осуществляло полномочия на постоянной основе».</w:t>
      </w:r>
    </w:p>
    <w:p w:rsidR="00AF1E77" w:rsidRPr="002F4C71" w:rsidRDefault="00623A5C" w:rsidP="00AF1E77">
      <w:pPr>
        <w:pStyle w:val="a5"/>
        <w:numPr>
          <w:ilvl w:val="0"/>
          <w:numId w:val="3"/>
        </w:numPr>
        <w:jc w:val="both"/>
        <w:rPr>
          <w:sz w:val="26"/>
          <w:szCs w:val="26"/>
        </w:rPr>
      </w:pPr>
      <w:r w:rsidRPr="002F4C71">
        <w:rPr>
          <w:sz w:val="26"/>
          <w:szCs w:val="26"/>
        </w:rPr>
        <w:t>В пункте 33:</w:t>
      </w:r>
    </w:p>
    <w:p w:rsidR="00623A5C" w:rsidRPr="002F4C71" w:rsidRDefault="00623A5C" w:rsidP="00623A5C">
      <w:pPr>
        <w:pStyle w:val="a5"/>
        <w:numPr>
          <w:ilvl w:val="0"/>
          <w:numId w:val="4"/>
        </w:numPr>
        <w:jc w:val="both"/>
        <w:rPr>
          <w:sz w:val="26"/>
          <w:szCs w:val="26"/>
        </w:rPr>
      </w:pPr>
      <w:r w:rsidRPr="002F4C71">
        <w:rPr>
          <w:sz w:val="26"/>
          <w:szCs w:val="26"/>
        </w:rPr>
        <w:t>в подпункте 1 слово «письменного» исключить;</w:t>
      </w:r>
    </w:p>
    <w:p w:rsidR="00623A5C" w:rsidRPr="002F4C71" w:rsidRDefault="00623A5C" w:rsidP="00623A5C">
      <w:pPr>
        <w:pStyle w:val="a5"/>
        <w:numPr>
          <w:ilvl w:val="0"/>
          <w:numId w:val="4"/>
        </w:numPr>
        <w:jc w:val="both"/>
        <w:rPr>
          <w:sz w:val="26"/>
          <w:szCs w:val="26"/>
        </w:rPr>
      </w:pPr>
      <w:proofErr w:type="gramStart"/>
      <w:r w:rsidRPr="002F4C71">
        <w:rPr>
          <w:sz w:val="26"/>
          <w:szCs w:val="26"/>
        </w:rPr>
        <w:t>в абзаце шестом слова «восстановления их выплаты» заменить словами «подачи заявления о восстановлении выплаты пенсии за выслугу лет, но не ранее дня восстановления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 за исключением случаев, когда страховая пенсия по старости или страховая пенсия по инвалидности (страховая пенсия и фиксированная</w:t>
      </w:r>
      <w:proofErr w:type="gramEnd"/>
      <w:r w:rsidRPr="002F4C71">
        <w:rPr>
          <w:sz w:val="26"/>
          <w:szCs w:val="26"/>
        </w:rPr>
        <w:t xml:space="preserve"> выплата к страховой пенсии), досрочная пенсия, получаемая гражданином и суммируемая с пенсией за выслугу лет, </w:t>
      </w:r>
      <w:r w:rsidRPr="002F4C71">
        <w:rPr>
          <w:sz w:val="26"/>
          <w:szCs w:val="26"/>
        </w:rPr>
        <w:lastRenderedPageBreak/>
        <w:t>достигла предела, установленного в соответствии с пунктом 14 настоящего Положения».</w:t>
      </w:r>
    </w:p>
    <w:p w:rsidR="00623A5C" w:rsidRPr="002F4C71" w:rsidRDefault="00623A5C" w:rsidP="00623A5C">
      <w:pPr>
        <w:pStyle w:val="a5"/>
        <w:numPr>
          <w:ilvl w:val="0"/>
          <w:numId w:val="3"/>
        </w:numPr>
        <w:jc w:val="both"/>
        <w:rPr>
          <w:sz w:val="26"/>
          <w:szCs w:val="26"/>
        </w:rPr>
      </w:pPr>
      <w:r w:rsidRPr="002F4C71">
        <w:rPr>
          <w:sz w:val="26"/>
          <w:szCs w:val="26"/>
        </w:rPr>
        <w:t>В пункте 34:</w:t>
      </w:r>
    </w:p>
    <w:p w:rsidR="00623A5C" w:rsidRPr="002F4C71" w:rsidRDefault="00623A5C" w:rsidP="00623A5C">
      <w:pPr>
        <w:pStyle w:val="a5"/>
        <w:numPr>
          <w:ilvl w:val="0"/>
          <w:numId w:val="6"/>
        </w:numPr>
        <w:jc w:val="both"/>
        <w:rPr>
          <w:sz w:val="26"/>
          <w:szCs w:val="26"/>
        </w:rPr>
      </w:pPr>
      <w:r w:rsidRPr="002F4C71">
        <w:rPr>
          <w:sz w:val="26"/>
          <w:szCs w:val="26"/>
        </w:rPr>
        <w:t>в абзаце первом слова «а также» заменить словами «достижения страховой пенсией (страховой пенсией и фиксированной выплатой к страховой пенсии) или досрочной пенсией, суммируемой с пенсией за выслугу лет, предела, установленного в соответствии с пунктом 14 настоящего Положения, а также»;</w:t>
      </w:r>
    </w:p>
    <w:p w:rsidR="00254E0F" w:rsidRPr="002F4C71" w:rsidRDefault="00623A5C" w:rsidP="00254E0F">
      <w:pPr>
        <w:pStyle w:val="a5"/>
        <w:numPr>
          <w:ilvl w:val="0"/>
          <w:numId w:val="3"/>
        </w:numPr>
        <w:jc w:val="both"/>
        <w:rPr>
          <w:sz w:val="26"/>
          <w:szCs w:val="26"/>
        </w:rPr>
      </w:pPr>
      <w:r w:rsidRPr="002F4C71">
        <w:rPr>
          <w:sz w:val="26"/>
          <w:szCs w:val="26"/>
        </w:rPr>
        <w:t>Пункт 35 изложить в следующей редакции: «Возобновление</w:t>
      </w:r>
      <w:r w:rsidR="00254E0F" w:rsidRPr="002F4C71">
        <w:rPr>
          <w:sz w:val="26"/>
          <w:szCs w:val="26"/>
        </w:rPr>
        <w:t xml:space="preserve"> выплаты пенсии за выслугу лет осуществляется, за исключением случаев, предусмотренных пунктом 5 настоящего Положения, на основании заявления гражданина. Выплата пенсии за выслугу лет не возобновляется, если страховая пенсия по старости или страховая пенсия по инвалидности (страховая пенсия и фиксированная выплата к страховой пенсии), досрочная пенсия, получаемая гражданином и суммируемая с пенсией за выслугу лет, достигла предела, установленного в соответствии с пунктом 14 настоящего Положения». </w:t>
      </w:r>
    </w:p>
    <w:p w:rsidR="00254E0F" w:rsidRPr="002F4C71" w:rsidRDefault="00254E0F" w:rsidP="00254E0F">
      <w:pPr>
        <w:pStyle w:val="a5"/>
        <w:numPr>
          <w:ilvl w:val="0"/>
          <w:numId w:val="3"/>
        </w:numPr>
        <w:jc w:val="both"/>
        <w:rPr>
          <w:sz w:val="26"/>
          <w:szCs w:val="26"/>
        </w:rPr>
      </w:pPr>
      <w:r w:rsidRPr="002F4C71">
        <w:rPr>
          <w:sz w:val="26"/>
          <w:szCs w:val="26"/>
        </w:rPr>
        <w:t>В абзаце втором пункта 36 слова «в письменной форме» исключить.</w:t>
      </w:r>
    </w:p>
    <w:p w:rsidR="00254E0F" w:rsidRPr="002F4C71" w:rsidRDefault="007A6B80" w:rsidP="00254E0F">
      <w:pPr>
        <w:pStyle w:val="a5"/>
        <w:numPr>
          <w:ilvl w:val="0"/>
          <w:numId w:val="3"/>
        </w:numPr>
        <w:jc w:val="both"/>
        <w:rPr>
          <w:sz w:val="26"/>
          <w:szCs w:val="26"/>
        </w:rPr>
      </w:pPr>
      <w:r w:rsidRPr="002F4C71">
        <w:rPr>
          <w:sz w:val="26"/>
          <w:szCs w:val="26"/>
        </w:rPr>
        <w:t>В пункте 38:</w:t>
      </w:r>
    </w:p>
    <w:p w:rsidR="007A6B80" w:rsidRPr="002F4C71" w:rsidRDefault="007A6B80" w:rsidP="007A6B80">
      <w:pPr>
        <w:pStyle w:val="a5"/>
        <w:numPr>
          <w:ilvl w:val="0"/>
          <w:numId w:val="7"/>
        </w:numPr>
        <w:jc w:val="both"/>
        <w:rPr>
          <w:sz w:val="26"/>
          <w:szCs w:val="26"/>
        </w:rPr>
      </w:pPr>
      <w:r w:rsidRPr="002F4C71">
        <w:rPr>
          <w:sz w:val="26"/>
          <w:szCs w:val="26"/>
        </w:rPr>
        <w:t>абзац второй исключить;</w:t>
      </w:r>
    </w:p>
    <w:p w:rsidR="007A6B80" w:rsidRPr="002F4C71" w:rsidRDefault="007A6B80" w:rsidP="007A6B80">
      <w:pPr>
        <w:pStyle w:val="a5"/>
        <w:numPr>
          <w:ilvl w:val="0"/>
          <w:numId w:val="3"/>
        </w:numPr>
        <w:jc w:val="both"/>
        <w:rPr>
          <w:sz w:val="26"/>
          <w:szCs w:val="26"/>
        </w:rPr>
      </w:pPr>
      <w:r w:rsidRPr="002F4C71">
        <w:rPr>
          <w:sz w:val="26"/>
          <w:szCs w:val="26"/>
        </w:rPr>
        <w:t>В пункте 39:</w:t>
      </w:r>
    </w:p>
    <w:p w:rsidR="007A6B80" w:rsidRPr="002F4C71" w:rsidRDefault="007A6B80" w:rsidP="007A6B80">
      <w:pPr>
        <w:pStyle w:val="a5"/>
        <w:numPr>
          <w:ilvl w:val="0"/>
          <w:numId w:val="8"/>
        </w:numPr>
        <w:jc w:val="both"/>
        <w:rPr>
          <w:sz w:val="26"/>
          <w:szCs w:val="26"/>
        </w:rPr>
      </w:pPr>
      <w:r w:rsidRPr="002F4C71">
        <w:rPr>
          <w:sz w:val="26"/>
          <w:szCs w:val="26"/>
        </w:rPr>
        <w:t>в абзаце первом слова «письменного» исключить;</w:t>
      </w:r>
    </w:p>
    <w:p w:rsidR="007A6B80" w:rsidRPr="002F4C71" w:rsidRDefault="007A6B80" w:rsidP="007A6B80">
      <w:pPr>
        <w:pStyle w:val="a5"/>
        <w:numPr>
          <w:ilvl w:val="0"/>
          <w:numId w:val="8"/>
        </w:numPr>
        <w:jc w:val="both"/>
        <w:rPr>
          <w:sz w:val="26"/>
          <w:szCs w:val="26"/>
        </w:rPr>
      </w:pPr>
      <w:r w:rsidRPr="002F4C71">
        <w:rPr>
          <w:sz w:val="26"/>
          <w:szCs w:val="26"/>
        </w:rPr>
        <w:t>абзац третий изложить в следующей редакции: «В случае индексации пенсий за выслугу лет размер пенсии за выслугу лет пересчитывается с учетом предела, установленного в соответствии с пунктом 14 настоящего Положения»</w:t>
      </w:r>
    </w:p>
    <w:p w:rsidR="007A6B80" w:rsidRPr="002F4C71" w:rsidRDefault="007A6B80" w:rsidP="007A6B80">
      <w:pPr>
        <w:pStyle w:val="a5"/>
        <w:numPr>
          <w:ilvl w:val="0"/>
          <w:numId w:val="8"/>
        </w:numPr>
        <w:jc w:val="both"/>
        <w:rPr>
          <w:sz w:val="26"/>
          <w:szCs w:val="26"/>
        </w:rPr>
      </w:pPr>
      <w:r w:rsidRPr="002F4C71">
        <w:rPr>
          <w:sz w:val="26"/>
          <w:szCs w:val="26"/>
        </w:rPr>
        <w:t>дополнить новым абзацем четвертым следующего содержания: «Перерасчет размера пенсии за выслугу лет осуществляется со дня возникновения оснований для перерасчета пенсии за выслугу лет (но не ранее дня возобновления выплаты за выслугу лет, если ее выплата была приостановлена). Сумма пенсии за выслугу лет в пересчитанном размере за месяц, в котором возникло основание для</w:t>
      </w:r>
      <w:r w:rsidR="002F4C71" w:rsidRPr="002F4C71">
        <w:rPr>
          <w:sz w:val="26"/>
          <w:szCs w:val="26"/>
        </w:rPr>
        <w:t xml:space="preserve"> перерасчета пенсии за выслугу лет, если он является неполным, рассчитывается пропорционально количеству дней со дня возникновения основания для перерасчета пенсии за выслугу лет до дня окончания месяца».</w:t>
      </w:r>
    </w:p>
    <w:p w:rsidR="002F4C71" w:rsidRPr="002F4C71" w:rsidRDefault="002F4C71" w:rsidP="002F4C71">
      <w:pPr>
        <w:ind w:left="720"/>
        <w:jc w:val="both"/>
        <w:rPr>
          <w:sz w:val="28"/>
          <w:szCs w:val="28"/>
        </w:rPr>
      </w:pPr>
    </w:p>
    <w:p w:rsidR="00097FFC" w:rsidRPr="002F4C71" w:rsidRDefault="00097FFC" w:rsidP="002F4C71">
      <w:pPr>
        <w:pStyle w:val="a5"/>
        <w:numPr>
          <w:ilvl w:val="0"/>
          <w:numId w:val="2"/>
        </w:numPr>
        <w:rPr>
          <w:sz w:val="26"/>
          <w:szCs w:val="26"/>
        </w:rPr>
      </w:pPr>
      <w:r w:rsidRPr="002F4C71">
        <w:rPr>
          <w:sz w:val="26"/>
          <w:szCs w:val="26"/>
        </w:rPr>
        <w:t>Решение вступает в силу со дня его обнародования (официального опубликования).</w:t>
      </w:r>
    </w:p>
    <w:p w:rsidR="00097FFC" w:rsidRPr="00F5477F" w:rsidRDefault="00097FFC" w:rsidP="00097FFC">
      <w:pPr>
        <w:rPr>
          <w:sz w:val="28"/>
          <w:szCs w:val="28"/>
        </w:rPr>
      </w:pPr>
    </w:p>
    <w:p w:rsidR="002F4C71" w:rsidRDefault="002F4C71" w:rsidP="00097FFC">
      <w:pPr>
        <w:contextualSpacing/>
        <w:rPr>
          <w:sz w:val="26"/>
          <w:szCs w:val="26"/>
        </w:rPr>
      </w:pPr>
    </w:p>
    <w:p w:rsidR="002F4C71" w:rsidRDefault="002F4C71" w:rsidP="00097FFC">
      <w:pPr>
        <w:contextualSpacing/>
        <w:rPr>
          <w:sz w:val="26"/>
          <w:szCs w:val="26"/>
        </w:rPr>
      </w:pPr>
    </w:p>
    <w:p w:rsidR="00097FFC" w:rsidRPr="002F4C71" w:rsidRDefault="00097FFC" w:rsidP="00097FFC">
      <w:pPr>
        <w:contextualSpacing/>
        <w:rPr>
          <w:sz w:val="26"/>
          <w:szCs w:val="26"/>
        </w:rPr>
      </w:pPr>
      <w:r w:rsidRPr="002F4C71">
        <w:rPr>
          <w:sz w:val="26"/>
          <w:szCs w:val="26"/>
        </w:rPr>
        <w:t>Председатель Совета депутатов</w:t>
      </w:r>
    </w:p>
    <w:p w:rsidR="00097FFC" w:rsidRPr="002F4C71" w:rsidRDefault="00097FFC" w:rsidP="00097FFC">
      <w:pPr>
        <w:contextualSpacing/>
        <w:rPr>
          <w:sz w:val="26"/>
          <w:szCs w:val="26"/>
        </w:rPr>
        <w:sectPr w:rsidR="00097FFC" w:rsidRPr="002F4C71" w:rsidSect="0040605D">
          <w:pgSz w:w="12240" w:h="15840"/>
          <w:pgMar w:top="284" w:right="850" w:bottom="1134" w:left="1701" w:header="720" w:footer="720" w:gutter="0"/>
          <w:cols w:space="720"/>
        </w:sectPr>
      </w:pPr>
      <w:r w:rsidRPr="002F4C71">
        <w:rPr>
          <w:sz w:val="26"/>
          <w:szCs w:val="26"/>
        </w:rPr>
        <w:t>Глава МО «</w:t>
      </w:r>
      <w:proofErr w:type="spellStart"/>
      <w:r w:rsidRPr="002F4C71">
        <w:rPr>
          <w:sz w:val="26"/>
          <w:szCs w:val="26"/>
        </w:rPr>
        <w:t>Низовское</w:t>
      </w:r>
      <w:proofErr w:type="spellEnd"/>
      <w:r w:rsidRPr="002F4C71">
        <w:rPr>
          <w:sz w:val="26"/>
          <w:szCs w:val="26"/>
        </w:rPr>
        <w:t xml:space="preserve">»                                                </w:t>
      </w:r>
      <w:r w:rsidR="002F4C71">
        <w:rPr>
          <w:sz w:val="26"/>
          <w:szCs w:val="26"/>
        </w:rPr>
        <w:t xml:space="preserve">                   </w:t>
      </w:r>
      <w:proofErr w:type="spellStart"/>
      <w:r w:rsidR="002F4C71">
        <w:rPr>
          <w:sz w:val="26"/>
          <w:szCs w:val="26"/>
        </w:rPr>
        <w:t>И.Б.Невзорова</w:t>
      </w:r>
      <w:proofErr w:type="spellEnd"/>
    </w:p>
    <w:p w:rsidR="00DF6422" w:rsidRDefault="00DF6422" w:rsidP="002F4C71"/>
    <w:sectPr w:rsidR="00DF6422" w:rsidSect="00E31319">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B0C54"/>
    <w:multiLevelType w:val="hybridMultilevel"/>
    <w:tmpl w:val="2EB42B8C"/>
    <w:lvl w:ilvl="0" w:tplc="9A0A0B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EB74167"/>
    <w:multiLevelType w:val="hybridMultilevel"/>
    <w:tmpl w:val="49C45420"/>
    <w:lvl w:ilvl="0" w:tplc="86C838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6056EAE"/>
    <w:multiLevelType w:val="hybridMultilevel"/>
    <w:tmpl w:val="33D0371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ED20239"/>
    <w:multiLevelType w:val="hybridMultilevel"/>
    <w:tmpl w:val="D74AAC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BA2090"/>
    <w:multiLevelType w:val="hybridMultilevel"/>
    <w:tmpl w:val="753884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BBB3226"/>
    <w:multiLevelType w:val="hybridMultilevel"/>
    <w:tmpl w:val="26F25A6A"/>
    <w:lvl w:ilvl="0" w:tplc="F1E6AF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F0242E1"/>
    <w:multiLevelType w:val="hybridMultilevel"/>
    <w:tmpl w:val="9CF01DAC"/>
    <w:lvl w:ilvl="0" w:tplc="688419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3"/>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E0C93"/>
    <w:rsid w:val="00015474"/>
    <w:rsid w:val="0001665B"/>
    <w:rsid w:val="00097FFC"/>
    <w:rsid w:val="000C29A1"/>
    <w:rsid w:val="000D050F"/>
    <w:rsid w:val="0010387F"/>
    <w:rsid w:val="001226B9"/>
    <w:rsid w:val="0014395B"/>
    <w:rsid w:val="001D15D4"/>
    <w:rsid w:val="001F4B4F"/>
    <w:rsid w:val="002214B1"/>
    <w:rsid w:val="002263D6"/>
    <w:rsid w:val="00233C79"/>
    <w:rsid w:val="00236AE4"/>
    <w:rsid w:val="00246298"/>
    <w:rsid w:val="00254E0F"/>
    <w:rsid w:val="00270AC4"/>
    <w:rsid w:val="002D5083"/>
    <w:rsid w:val="002F4C71"/>
    <w:rsid w:val="00330222"/>
    <w:rsid w:val="00384D3B"/>
    <w:rsid w:val="003A35B7"/>
    <w:rsid w:val="003A6430"/>
    <w:rsid w:val="0040605D"/>
    <w:rsid w:val="0040683F"/>
    <w:rsid w:val="004200E9"/>
    <w:rsid w:val="00471FC8"/>
    <w:rsid w:val="004756E7"/>
    <w:rsid w:val="00496731"/>
    <w:rsid w:val="004D7957"/>
    <w:rsid w:val="004E0C93"/>
    <w:rsid w:val="00501293"/>
    <w:rsid w:val="00516925"/>
    <w:rsid w:val="00532363"/>
    <w:rsid w:val="00533136"/>
    <w:rsid w:val="00544EEE"/>
    <w:rsid w:val="00551F12"/>
    <w:rsid w:val="005579EF"/>
    <w:rsid w:val="005D1C0A"/>
    <w:rsid w:val="00623A5C"/>
    <w:rsid w:val="00640659"/>
    <w:rsid w:val="006568BB"/>
    <w:rsid w:val="00717E2B"/>
    <w:rsid w:val="00744BC6"/>
    <w:rsid w:val="00754FE3"/>
    <w:rsid w:val="0075566A"/>
    <w:rsid w:val="00760351"/>
    <w:rsid w:val="007A1B4A"/>
    <w:rsid w:val="007A6B80"/>
    <w:rsid w:val="007E7E63"/>
    <w:rsid w:val="00887915"/>
    <w:rsid w:val="008D3442"/>
    <w:rsid w:val="008F5134"/>
    <w:rsid w:val="00901A29"/>
    <w:rsid w:val="00950C2A"/>
    <w:rsid w:val="00990C2B"/>
    <w:rsid w:val="009B6C42"/>
    <w:rsid w:val="009E598F"/>
    <w:rsid w:val="009F10E6"/>
    <w:rsid w:val="00A0168F"/>
    <w:rsid w:val="00A0211F"/>
    <w:rsid w:val="00A451B2"/>
    <w:rsid w:val="00A471D8"/>
    <w:rsid w:val="00A9368E"/>
    <w:rsid w:val="00AB2190"/>
    <w:rsid w:val="00AC4E87"/>
    <w:rsid w:val="00AF1E77"/>
    <w:rsid w:val="00B87146"/>
    <w:rsid w:val="00BF7EBB"/>
    <w:rsid w:val="00C019CF"/>
    <w:rsid w:val="00C12307"/>
    <w:rsid w:val="00C47FC1"/>
    <w:rsid w:val="00C826F4"/>
    <w:rsid w:val="00C93639"/>
    <w:rsid w:val="00CA1FB5"/>
    <w:rsid w:val="00CF0A37"/>
    <w:rsid w:val="00D0150D"/>
    <w:rsid w:val="00D03048"/>
    <w:rsid w:val="00D1425C"/>
    <w:rsid w:val="00D53802"/>
    <w:rsid w:val="00D54D91"/>
    <w:rsid w:val="00D937EC"/>
    <w:rsid w:val="00DB3EFC"/>
    <w:rsid w:val="00DF6422"/>
    <w:rsid w:val="00E01C51"/>
    <w:rsid w:val="00E31319"/>
    <w:rsid w:val="00EB177C"/>
    <w:rsid w:val="00ED554F"/>
    <w:rsid w:val="00EE594C"/>
    <w:rsid w:val="00F21B6F"/>
    <w:rsid w:val="00F34ABB"/>
    <w:rsid w:val="00F616C9"/>
    <w:rsid w:val="00F96783"/>
    <w:rsid w:val="00FA7802"/>
    <w:rsid w:val="00FE6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C9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E0C93"/>
    <w:rPr>
      <w:color w:val="0000FF"/>
      <w:u w:val="single"/>
    </w:rPr>
  </w:style>
  <w:style w:type="character" w:styleId="a4">
    <w:name w:val="FollowedHyperlink"/>
    <w:basedOn w:val="a0"/>
    <w:uiPriority w:val="99"/>
    <w:semiHidden/>
    <w:unhideWhenUsed/>
    <w:rsid w:val="004E0C93"/>
    <w:rPr>
      <w:color w:val="800080" w:themeColor="followedHyperlink"/>
      <w:u w:val="single"/>
    </w:rPr>
  </w:style>
  <w:style w:type="paragraph" w:styleId="a5">
    <w:name w:val="List Paragraph"/>
    <w:basedOn w:val="a"/>
    <w:uiPriority w:val="34"/>
    <w:qFormat/>
    <w:rsid w:val="004E0C93"/>
    <w:pPr>
      <w:ind w:left="720"/>
      <w:contextualSpacing/>
    </w:pPr>
  </w:style>
  <w:style w:type="paragraph" w:customStyle="1" w:styleId="ConsPlusTitle">
    <w:name w:val="ConsPlusTitle"/>
    <w:rsid w:val="004E0C9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Default">
    <w:name w:val="Default"/>
    <w:rsid w:val="004E0C9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4E0C9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4E0C9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pfo1">
    <w:name w:val="spfo1"/>
    <w:basedOn w:val="a0"/>
    <w:rsid w:val="004E0C93"/>
  </w:style>
  <w:style w:type="paragraph" w:styleId="a6">
    <w:name w:val="Balloon Text"/>
    <w:basedOn w:val="a"/>
    <w:link w:val="a7"/>
    <w:uiPriority w:val="99"/>
    <w:semiHidden/>
    <w:unhideWhenUsed/>
    <w:rsid w:val="001D15D4"/>
    <w:rPr>
      <w:rFonts w:ascii="Tahoma" w:hAnsi="Tahoma" w:cs="Tahoma"/>
      <w:sz w:val="16"/>
      <w:szCs w:val="16"/>
    </w:rPr>
  </w:style>
  <w:style w:type="character" w:customStyle="1" w:styleId="a7">
    <w:name w:val="Текст выноски Знак"/>
    <w:basedOn w:val="a0"/>
    <w:link w:val="a6"/>
    <w:uiPriority w:val="99"/>
    <w:semiHidden/>
    <w:rsid w:val="001D15D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27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C3CC63ABEBD130A7D3A3247B335D95F6A3647E523830B97B317ACB0DEFAEFADCAFFFF4521F7EAB547F50F3n0s4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9B909-80C2-48FA-8881-2E3C5429A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700</Words>
  <Characters>3995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User</cp:lastModifiedBy>
  <cp:revision>5</cp:revision>
  <cp:lastPrinted>2018-09-14T06:07:00Z</cp:lastPrinted>
  <dcterms:created xsi:type="dcterms:W3CDTF">2019-09-27T08:55:00Z</dcterms:created>
  <dcterms:modified xsi:type="dcterms:W3CDTF">2019-10-28T08:44:00Z</dcterms:modified>
</cp:coreProperties>
</file>