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22" w:rsidRPr="00B15322" w:rsidRDefault="00B15322" w:rsidP="00B15322">
      <w:pPr>
        <w:spacing w:after="0" w:line="360" w:lineRule="exact"/>
        <w:jc w:val="center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Архангельская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область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Вельский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муниципальный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район</w:t>
      </w:r>
    </w:p>
    <w:p w:rsidR="00B15322" w:rsidRPr="00B15322" w:rsidRDefault="00B15322" w:rsidP="00B15322">
      <w:pPr>
        <w:spacing w:after="0" w:line="360" w:lineRule="exact"/>
        <w:jc w:val="center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Сельское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Низовское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</w:p>
    <w:p w:rsidR="00B15322" w:rsidRPr="00B15322" w:rsidRDefault="00B15322" w:rsidP="00B15322">
      <w:pPr>
        <w:spacing w:after="0" w:line="360" w:lineRule="exact"/>
        <w:jc w:val="center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Совет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депутатов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пятого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созыва</w:t>
      </w:r>
    </w:p>
    <w:p w:rsidR="00B15322" w:rsidRPr="00B15322" w:rsidRDefault="00B15322" w:rsidP="00B15322">
      <w:pPr>
        <w:spacing w:after="0" w:line="360" w:lineRule="exact"/>
        <w:jc w:val="center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____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очередное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заседание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</w:p>
    <w:p w:rsidR="00B15322" w:rsidRPr="00B15322" w:rsidRDefault="00B15322" w:rsidP="00B15322">
      <w:pPr>
        <w:spacing w:after="0" w:line="360" w:lineRule="exact"/>
        <w:jc w:val="center"/>
        <w:rPr>
          <w:rFonts w:ascii="A" w:eastAsia="A" w:hAnsi="Times New Roman" w:cs="A"/>
          <w:b/>
          <w:color w:val="000000"/>
          <w:sz w:val="24"/>
          <w:szCs w:val="24"/>
        </w:rPr>
      </w:pP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ПРОЕКТ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РЕШЕНИЯ</w:t>
      </w:r>
    </w:p>
    <w:p w:rsidR="00B15322" w:rsidRPr="00B15322" w:rsidRDefault="00B15322" w:rsidP="00B15322">
      <w:pPr>
        <w:spacing w:after="0" w:line="360" w:lineRule="exact"/>
        <w:jc w:val="center"/>
        <w:rPr>
          <w:rFonts w:ascii="A" w:eastAsia="A" w:hAnsi="Times New Roman" w:cs="A"/>
          <w:b/>
          <w:color w:val="000000"/>
          <w:sz w:val="24"/>
          <w:szCs w:val="24"/>
        </w:rPr>
      </w:pP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О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выражении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согласия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населения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сельского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поселения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b/>
          <w:color w:val="000000"/>
          <w:sz w:val="24"/>
          <w:szCs w:val="24"/>
        </w:rPr>
        <w:t>Низовское</w:t>
      </w:r>
      <w:proofErr w:type="spellEnd"/>
      <w:r w:rsidRPr="00B15322">
        <w:rPr>
          <w:rFonts w:ascii="A" w:eastAsia="A" w:hAnsi="Times New Roman" w:cs="A"/>
          <w:b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Вельского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муниципального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района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Архангельской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области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на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преобразование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городских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и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сельских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поселений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входящих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состав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Вельского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муниципального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района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Архангельской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области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путем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их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объединения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Вельский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муниципальный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округ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Архангельской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b/>
          <w:color w:val="000000"/>
          <w:sz w:val="24"/>
          <w:szCs w:val="24"/>
        </w:rPr>
        <w:t>области»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ab/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соответствии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частью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3.1-1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статьи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13,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пунктом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4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части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3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статьи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28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Федерального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закона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от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6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октября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2003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года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№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131-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ФЗ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«Об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общих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принципах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организации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местного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самоуправления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Российской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Федерации»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Уставом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Низовское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района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Совет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депутатов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РЕШИЛ</w:t>
      </w:r>
      <w:r w:rsidRPr="00B15322">
        <w:rPr>
          <w:rFonts w:ascii="A" w:eastAsia="A" w:hAnsi="Times New Roman" w:cs="A"/>
          <w:color w:val="000000"/>
          <w:sz w:val="24"/>
          <w:szCs w:val="24"/>
        </w:rPr>
        <w:t>: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1.</w:t>
      </w:r>
      <w:r w:rsidRPr="00B15322">
        <w:rPr>
          <w:rFonts w:ascii="A" w:eastAsia="A" w:hAnsi="Times New Roman" w:cs="A"/>
          <w:color w:val="000000"/>
          <w:sz w:val="24"/>
          <w:szCs w:val="24"/>
        </w:rPr>
        <w:tab/>
      </w:r>
      <w:r w:rsidRPr="00B15322">
        <w:rPr>
          <w:rFonts w:ascii="A" w:eastAsia="A" w:hAnsi="Times New Roman" w:cs="A"/>
          <w:color w:val="000000"/>
          <w:sz w:val="24"/>
          <w:szCs w:val="24"/>
        </w:rPr>
        <w:t>Выразить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результатам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проведения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публичных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слушаний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согласие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населения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Низовское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района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преобразование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городских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Вельское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Кулойское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сельских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Аргуновское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«Благовещенское»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Верхнеустькулойское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Верхнешоношское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Липовское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Муравьевское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Низовское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Пакшеньгское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Пежемское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Попонаволоцкое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Пуйское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Ракуло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>-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Кокшеньгское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Солгинское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Судромское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Тегринское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Усть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>-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Усть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>-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Шоношское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Хозьминское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Шадреньгское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входящих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состав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района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Архангельской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области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путем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объединения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Вельский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муниципальный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округ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Архангельской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области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. 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2.</w:t>
      </w:r>
      <w:r w:rsidRPr="00B15322">
        <w:rPr>
          <w:rFonts w:ascii="A" w:eastAsia="A" w:hAnsi="Times New Roman" w:cs="A"/>
          <w:color w:val="000000"/>
          <w:sz w:val="24"/>
          <w:szCs w:val="24"/>
        </w:rPr>
        <w:tab/>
      </w:r>
      <w:r w:rsidRPr="00B15322">
        <w:rPr>
          <w:rFonts w:ascii="A" w:eastAsia="A" w:hAnsi="Times New Roman" w:cs="A"/>
          <w:color w:val="000000"/>
          <w:sz w:val="24"/>
          <w:szCs w:val="24"/>
        </w:rPr>
        <w:t>Направить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настоящее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решение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представительные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органы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городских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сельских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входящих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состав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района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Архангельской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области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Собрание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депутатов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района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Архангельской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области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,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также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главам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указанных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муниципальных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образований</w:t>
      </w:r>
      <w:r w:rsidRPr="00B15322">
        <w:rPr>
          <w:rFonts w:ascii="A" w:eastAsia="A" w:hAnsi="Times New Roman" w:cs="A"/>
          <w:color w:val="000000"/>
          <w:sz w:val="24"/>
          <w:szCs w:val="24"/>
        </w:rPr>
        <w:t>.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3.</w:t>
      </w:r>
      <w:r w:rsidRPr="00B15322">
        <w:rPr>
          <w:rFonts w:ascii="A" w:eastAsia="A" w:hAnsi="Times New Roman" w:cs="A"/>
          <w:color w:val="000000"/>
          <w:sz w:val="24"/>
          <w:szCs w:val="24"/>
        </w:rPr>
        <w:tab/>
      </w:r>
      <w:r w:rsidRPr="00B15322">
        <w:rPr>
          <w:rFonts w:ascii="A" w:eastAsia="A" w:hAnsi="Times New Roman" w:cs="A"/>
          <w:color w:val="000000"/>
          <w:sz w:val="24"/>
          <w:szCs w:val="24"/>
        </w:rPr>
        <w:t>Опубликовать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настоящее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решение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газете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«Вельские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вести»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разместить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на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официальном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сайте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администрации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«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Низовское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>»</w:t>
      </w:r>
      <w:r w:rsidRPr="00B15322">
        <w:rPr>
          <w:rFonts w:ascii="A" w:eastAsia="A" w:hAnsi="Times New Roman" w:cs="A"/>
          <w:color w:val="000000"/>
          <w:sz w:val="24"/>
          <w:szCs w:val="24"/>
        </w:rPr>
        <w:t>.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4.       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Настоящее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решение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вступает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силу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дня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его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официального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опубликования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>.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Председатель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Совета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депутатов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Низовского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                                                        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</w:t>
      </w:r>
      <w:r w:rsidRPr="00B15322">
        <w:rPr>
          <w:rFonts w:ascii="A" w:eastAsia="A" w:hAnsi="Times New Roman" w:cs="A"/>
          <w:color w:val="000000"/>
          <w:sz w:val="24"/>
          <w:szCs w:val="24"/>
        </w:rPr>
        <w:t>.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.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Шишова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</w:p>
    <w:p w:rsidR="00B15322" w:rsidRPr="00B15322" w:rsidRDefault="00B15322" w:rsidP="00B15322">
      <w:pPr>
        <w:spacing w:after="0" w:line="360" w:lineRule="exact"/>
        <w:jc w:val="both"/>
        <w:rPr>
          <w:rFonts w:ascii="A" w:eastAsia="A" w:hAnsi="Times New Roman" w:cs="A"/>
          <w:color w:val="000000"/>
          <w:sz w:val="24"/>
          <w:szCs w:val="24"/>
        </w:rPr>
      </w:pPr>
      <w:r w:rsidRPr="00B15322">
        <w:rPr>
          <w:rFonts w:ascii="A" w:eastAsia="A" w:hAnsi="Times New Roman" w:cs="A"/>
          <w:color w:val="000000"/>
          <w:sz w:val="24"/>
          <w:szCs w:val="24"/>
        </w:rPr>
        <w:t>Глава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Низовского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сельского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поселения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                                                </w:t>
      </w:r>
      <w:r w:rsidRPr="00B15322">
        <w:rPr>
          <w:rFonts w:ascii="A" w:eastAsia="A" w:hAnsi="Times New Roman" w:cs="A"/>
          <w:color w:val="000000"/>
          <w:sz w:val="24"/>
          <w:szCs w:val="24"/>
        </w:rPr>
        <w:t>Р</w:t>
      </w:r>
      <w:r w:rsidRPr="00B15322">
        <w:rPr>
          <w:rFonts w:ascii="A" w:eastAsia="A" w:hAnsi="Times New Roman" w:cs="A"/>
          <w:color w:val="000000"/>
          <w:sz w:val="24"/>
          <w:szCs w:val="24"/>
        </w:rPr>
        <w:t>.</w:t>
      </w:r>
      <w:r w:rsidRPr="00B15322">
        <w:rPr>
          <w:rFonts w:ascii="A" w:eastAsia="A" w:hAnsi="Times New Roman" w:cs="A"/>
          <w:color w:val="000000"/>
          <w:sz w:val="24"/>
          <w:szCs w:val="24"/>
        </w:rPr>
        <w:t>А</w:t>
      </w:r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. </w:t>
      </w:r>
      <w:proofErr w:type="spellStart"/>
      <w:r w:rsidRPr="00B15322">
        <w:rPr>
          <w:rFonts w:ascii="A" w:eastAsia="A" w:hAnsi="Times New Roman" w:cs="A"/>
          <w:color w:val="000000"/>
          <w:sz w:val="24"/>
          <w:szCs w:val="24"/>
        </w:rPr>
        <w:t>Шевдин</w:t>
      </w:r>
      <w:proofErr w:type="spellEnd"/>
      <w:r w:rsidRPr="00B15322">
        <w:rPr>
          <w:rFonts w:ascii="A" w:eastAsia="A" w:hAnsi="Times New Roman" w:cs="A"/>
          <w:color w:val="000000"/>
          <w:sz w:val="24"/>
          <w:szCs w:val="24"/>
        </w:rPr>
        <w:t xml:space="preserve">  </w:t>
      </w:r>
    </w:p>
    <w:p w:rsidR="00B15322" w:rsidRPr="00B15322" w:rsidRDefault="00B15322" w:rsidP="00B15322">
      <w:pPr>
        <w:spacing w:after="0" w:line="240" w:lineRule="auto"/>
        <w:rPr>
          <w:rFonts w:ascii="A" w:eastAsia="A" w:hAnsi="Times New Roman" w:cs="A"/>
          <w:color w:val="000000"/>
          <w:sz w:val="24"/>
          <w:szCs w:val="24"/>
        </w:rPr>
      </w:pPr>
    </w:p>
    <w:p w:rsidR="00385E69" w:rsidRDefault="00385E69">
      <w:bookmarkStart w:id="0" w:name="_GoBack"/>
      <w:bookmarkEnd w:id="0"/>
    </w:p>
    <w:sectPr w:rsidR="00385E69" w:rsidSect="002E00D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D0"/>
    <w:rsid w:val="00322CD0"/>
    <w:rsid w:val="00385E69"/>
    <w:rsid w:val="00B1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8D6B-5F55-4CEE-A850-0DB5C567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2025-02-03T12:15:00Z</dcterms:created>
  <dcterms:modified xsi:type="dcterms:W3CDTF">2025-02-03T12:16:00Z</dcterms:modified>
</cp:coreProperties>
</file>