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FF" w:rsidRPr="00050CFF" w:rsidRDefault="00050CFF" w:rsidP="005D09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CF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050CFF">
        <w:rPr>
          <w:rFonts w:ascii="Times New Roman" w:eastAsia="Times New Roman" w:hAnsi="Times New Roman"/>
          <w:b/>
          <w:sz w:val="24"/>
          <w:szCs w:val="24"/>
          <w:lang w:eastAsia="ru-RU"/>
        </w:rPr>
        <w:t>Низовское</w:t>
      </w:r>
      <w:proofErr w:type="spellEnd"/>
      <w:r w:rsidRPr="00050CFF">
        <w:rPr>
          <w:rFonts w:ascii="Times New Roman" w:eastAsia="Times New Roman" w:hAnsi="Times New Roman"/>
          <w:b/>
          <w:sz w:val="24"/>
          <w:szCs w:val="24"/>
          <w:lang w:eastAsia="ru-RU"/>
        </w:rPr>
        <w:t>» Вельского муниципального района Архангельской области</w:t>
      </w:r>
    </w:p>
    <w:p w:rsidR="00050CFF" w:rsidRDefault="00050CFF" w:rsidP="005D09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CFF">
        <w:rPr>
          <w:rFonts w:ascii="Times New Roman" w:eastAsia="Times New Roman" w:hAnsi="Times New Roman"/>
          <w:sz w:val="24"/>
          <w:szCs w:val="24"/>
          <w:lang w:eastAsia="ru-RU"/>
        </w:rPr>
        <w:t xml:space="preserve">165105, Архангельская область, Вельский район, д. </w:t>
      </w:r>
      <w:proofErr w:type="spellStart"/>
      <w:r w:rsidRPr="00050CFF">
        <w:rPr>
          <w:rFonts w:ascii="Times New Roman" w:eastAsia="Times New Roman" w:hAnsi="Times New Roman"/>
          <w:sz w:val="24"/>
          <w:szCs w:val="24"/>
          <w:lang w:eastAsia="ru-RU"/>
        </w:rPr>
        <w:t>Теребино</w:t>
      </w:r>
      <w:proofErr w:type="spellEnd"/>
      <w:r w:rsidRPr="00050CFF">
        <w:rPr>
          <w:rFonts w:ascii="Times New Roman" w:eastAsia="Times New Roman" w:hAnsi="Times New Roman"/>
          <w:sz w:val="24"/>
          <w:szCs w:val="24"/>
          <w:lang w:eastAsia="ru-RU"/>
        </w:rPr>
        <w:t>, ул. Дальняя 4, тел. 5-63-67</w:t>
      </w:r>
    </w:p>
    <w:p w:rsidR="005D09C9" w:rsidRDefault="005D09C9" w:rsidP="005D09C9">
      <w:pPr>
        <w:spacing w:after="0" w:line="240" w:lineRule="auto"/>
        <w:ind w:left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9C9" w:rsidRPr="00050CFF" w:rsidRDefault="005D09C9" w:rsidP="005D09C9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D09C9" w:rsidRPr="005D09C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D09C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Pr="00050CFF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5D09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050CF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31CB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D09C9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050CFF" w:rsidRPr="00050CFF" w:rsidRDefault="00050CFF" w:rsidP="005D09C9">
      <w:pPr>
        <w:spacing w:after="0" w:line="240" w:lineRule="auto"/>
        <w:ind w:left="3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0CFF" w:rsidRPr="005D09C9" w:rsidRDefault="00A26A5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реестра (карты</w:t>
      </w:r>
      <w:r w:rsidR="00050CFF" w:rsidRP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коррупционных рисков, возникающих при осуществлении закупок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товаров, работ, услуг для обеспечения нужд</w:t>
      </w:r>
      <w:bookmarkStart w:id="0" w:name="_GoBack"/>
      <w:bookmarkEnd w:id="0"/>
      <w:r w:rsidR="00050CFF" w:rsidRP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</w:t>
      </w:r>
      <w:r w:rsid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050CFF" w:rsidRP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Вельского муниципального района</w:t>
      </w:r>
      <w:r w:rsidR="00D910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Архангельской </w:t>
      </w:r>
      <w:r w:rsidR="00050CFF" w:rsidRPr="005D0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области</w:t>
      </w:r>
    </w:p>
    <w:p w:rsidR="00050CFF" w:rsidRP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Во исполнение задач Национального плана противодействия коррупции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2021-2024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годы, утвержденного Указом Прези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дента Российской Федерации от 16 августа 2021 года № 4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78 и совершенствования мер по противодействию коррупции в сфере закупок товаров, работ, услуг для обеспечения муниципальных нужд в целях профилактики коррупционных и иных правонарушений при осуществлении закупок товаров, работ, услуг для обеспечения нужд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Архангельской области</w:t>
      </w: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, осуществляемых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нужд:</w:t>
      </w:r>
    </w:p>
    <w:p w:rsidR="005D09C9" w:rsidRPr="00050CFF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1.</w:t>
      </w:r>
      <w:r w:rsidR="00F31CBA" w:rsidRPr="00F31CBA">
        <w:rPr>
          <w:color w:val="000000"/>
          <w:sz w:val="27"/>
          <w:szCs w:val="27"/>
        </w:rPr>
        <w:t xml:space="preserve"> </w:t>
      </w:r>
      <w:r w:rsidR="00F31CBA" w:rsidRPr="00F31CB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реестр (карту) коррупционных рисков, возникающих при осуществлении закупок товаров, работ, услуг для обеспечения нужд администрации</w:t>
      </w: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 Архангельской области. (Приложение № 1)</w:t>
      </w:r>
    </w:p>
    <w:p w:rsidR="005D09C9" w:rsidRP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2. Контроль за исполнение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распоряжения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оставляю за собой</w:t>
      </w: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3. Распоряжение разместить на официальном сайте администрации </w:t>
      </w:r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» Вельского муниципального района Архангельской области.</w:t>
      </w:r>
    </w:p>
    <w:p w:rsidR="005D09C9" w:rsidRP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4.Настоящее распоряжение вступает в силу с момента подписания.</w:t>
      </w: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0CFF" w:rsidRP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сельского поселения «</w:t>
      </w:r>
      <w:proofErr w:type="spellStart"/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Низовское</w:t>
      </w:r>
      <w:proofErr w:type="spellEnd"/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050CFF" w:rsidRPr="00050CFF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Вельского муниципального района</w:t>
      </w:r>
    </w:p>
    <w:p w:rsidR="00050CFF" w:rsidRPr="005D09C9" w:rsidRDefault="00050CFF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left="34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050CFF" w:rsidRPr="005D09C9" w:rsidSect="005D09C9">
          <w:pgSz w:w="11906" w:h="16838"/>
          <w:pgMar w:top="709" w:right="1701" w:bottom="1134" w:left="850" w:header="708" w:footer="708" w:gutter="0"/>
          <w:cols w:space="708"/>
          <w:docGrid w:linePitch="360"/>
        </w:sectPr>
      </w:pPr>
      <w:r w:rsidRPr="00050C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Архангельской области                                                            </w:t>
      </w:r>
      <w:proofErr w:type="spellStart"/>
      <w:r w:rsidR="005D09C9">
        <w:rPr>
          <w:rFonts w:ascii="Times New Roman" w:eastAsia="Times New Roman" w:hAnsi="Times New Roman"/>
          <w:bCs/>
          <w:sz w:val="28"/>
          <w:szCs w:val="28"/>
          <w:lang w:eastAsia="ru-RU"/>
        </w:rPr>
        <w:t>И.Б.Невзорова</w:t>
      </w:r>
      <w:proofErr w:type="spellEnd"/>
    </w:p>
    <w:p w:rsidR="00F31CBA" w:rsidRDefault="00F31CBA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050CFF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9C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977142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главы </w:t>
      </w:r>
    </w:p>
    <w:p w:rsidR="005D09C9" w:rsidRDefault="005D09C9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D09C9" w:rsidRPr="005D09C9" w:rsidRDefault="00F31CBA" w:rsidP="005D09C9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15.10.2021 г. № 30</w:t>
      </w:r>
      <w:r w:rsidR="005D09C9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050CFF" w:rsidRDefault="00050CFF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right="-3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CBA" w:rsidRPr="00F31CBA" w:rsidRDefault="00F31CBA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CBA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(карта) коррупционных рисков,</w:t>
      </w:r>
    </w:p>
    <w:p w:rsidR="00ED792F" w:rsidRDefault="00F31CBA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возникающих при осуществлении закупок товаров, работ, услуг для обеспечения нужд </w:t>
      </w:r>
      <w:r w:rsidR="00ED792F"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ции </w:t>
      </w:r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5120A7">
        <w:rPr>
          <w:rFonts w:ascii="Times New Roman" w:eastAsia="Times New Roman" w:hAnsi="Times New Roman"/>
          <w:b/>
          <w:sz w:val="28"/>
          <w:szCs w:val="28"/>
          <w:lang w:eastAsia="ru-RU"/>
        </w:rPr>
        <w:t>Низовское</w:t>
      </w:r>
      <w:proofErr w:type="spellEnd"/>
      <w:r w:rsidR="00ED792F" w:rsidRPr="00DF1787">
        <w:rPr>
          <w:rFonts w:ascii="Times New Roman" w:eastAsia="Times New Roman" w:hAnsi="Times New Roman"/>
          <w:b/>
          <w:sz w:val="28"/>
          <w:szCs w:val="28"/>
          <w:lang w:eastAsia="ru-RU"/>
        </w:rPr>
        <w:t>» Вельского муниципального района Архангельской области</w:t>
      </w:r>
    </w:p>
    <w:p w:rsidR="00F31CBA" w:rsidRDefault="00F31CBA" w:rsidP="00F31CBA">
      <w:pPr>
        <w:widowControl w:val="0"/>
        <w:tabs>
          <w:tab w:val="center" w:pos="5386"/>
          <w:tab w:val="left" w:pos="9240"/>
        </w:tabs>
        <w:spacing w:after="0" w:line="240" w:lineRule="auto"/>
        <w:ind w:left="170"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90"/>
        <w:gridCol w:w="3544"/>
        <w:gridCol w:w="2409"/>
        <w:gridCol w:w="3119"/>
        <w:gridCol w:w="3118"/>
      </w:tblGrid>
      <w:tr w:rsidR="00F31CBA" w:rsidRPr="00F31CBA" w:rsidTr="005760C9">
        <w:tc>
          <w:tcPr>
            <w:tcW w:w="624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3544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должностей служащих (работников), которые могут участвовать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реализации коррупционной схемы</w:t>
            </w:r>
          </w:p>
        </w:tc>
        <w:tc>
          <w:tcPr>
            <w:tcW w:w="6237" w:type="dxa"/>
            <w:gridSpan w:val="2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минимизации коррупционных рисков</w:t>
            </w:r>
          </w:p>
        </w:tc>
      </w:tr>
      <w:tr w:rsidR="00F31CBA" w:rsidRPr="00F31CBA" w:rsidTr="005760C9">
        <w:tc>
          <w:tcPr>
            <w:tcW w:w="624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31CBA" w:rsidRPr="00F31CBA" w:rsidRDefault="00F31CBA" w:rsidP="00F31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Предлагаемые</w:t>
            </w:r>
          </w:p>
        </w:tc>
      </w:tr>
      <w:tr w:rsidR="00F31CBA" w:rsidRPr="00F31CBA" w:rsidTr="005760C9">
        <w:tc>
          <w:tcPr>
            <w:tcW w:w="62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0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Необоснованный выбор способа определения поставщика (подрядчика, исполнителя) </w:t>
            </w:r>
          </w:p>
        </w:tc>
        <w:tc>
          <w:tcPr>
            <w:tcW w:w="354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Преднамеренная подмена одного способа закупки другим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Руководитель организации – заказчика.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Руководитель, курирующий подразделение, ответственное за осуществление закупок.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Служащие (работники), ответственные за осуществление закупок   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разрешению выявленных ситуаций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Мониторинг закупок на предмет выявления неоднократных (в течение двух-трех лет и более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подряд) закупок однородных товаров, работ, услуг, способа таких закупок и организаций, с которыми заключены контракты.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Разъяснение сотрудникам мер ответственности за совершение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должностным лицом заказчика.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Запрет на подмену одного способа закупки другим.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Включение в правовые</w:t>
            </w:r>
            <w:r w:rsidRPr="00F31CB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акты (локальные акты) положений, предусматривающих возможность привлечения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дисциплинарной ответственности лиц, виновных в некачественном планировании потребности (включая факты подмены одного способа закупки другим).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Проведение антикоррупционной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экспертизы закупочной документации, в том числе проектов контрактов.</w:t>
            </w:r>
          </w:p>
        </w:tc>
      </w:tr>
      <w:tr w:rsidR="00F31CBA" w:rsidRPr="00F31CBA" w:rsidTr="005760C9">
        <w:tc>
          <w:tcPr>
            <w:tcW w:w="62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90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Преднамеренное ненадлежащее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сроков и других условий исполнения обязательств, предусмотренных контрактом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Преднамеренное затягивание сроков проверки выполнения работ или немотивированный отказ от согласования работ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Руководитель организации – заказчика.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Руководитель, курирующий подразделение, ответственное за осуществление закупок.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Служащие (работники), ответственные за исполнение контракта на выполнение работ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к разрешению выявленных ситуаций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Анализ жалоб на затягивание сроков проверки выполнения работ с привлечением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сотрудников, ответственных за предупреждение и противодействие коррупции</w:t>
            </w:r>
            <w:r w:rsidRPr="00F31CBA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предмет наличия признаков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Разъяснение сотрудникам ответственности за совершение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Проверка наличия возможной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Установление минимальной продолжительности сроков проверки выполнения работ подрядчиком.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Установление требований к контролю выполнения работ (включая привлечение к контролю внешних экспертных организаций).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Исключение</w:t>
            </w:r>
            <w:r w:rsidRPr="00F31CBA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сотрудникам, участвующим в контроле сроков выполнения работ, получать какие-либо выгоды (подарки, вознаграждения, иные преференции) от подрядчика.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CBA" w:rsidRPr="00F31CBA" w:rsidTr="005760C9">
        <w:tc>
          <w:tcPr>
            <w:tcW w:w="62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0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Преднамеренные нарушения при приемке выполнения работ, предусмотренных условиями контракта</w:t>
            </w:r>
          </w:p>
        </w:tc>
        <w:tc>
          <w:tcPr>
            <w:tcW w:w="3544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выполненных не в полном объеме (выполненных ненадлежащим образом) работ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Руководитель организации – заказчика.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Руководитель, курирующий подразделение, ответственное за осуществление закупок.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Служащие (работники), ответственные за исполнение контракта на выполнение работ.</w:t>
            </w:r>
          </w:p>
        </w:tc>
        <w:tc>
          <w:tcPr>
            <w:tcW w:w="3119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Разъяснение понятия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установление требований к разрешению выявленных ситуаций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Обязанность сотрудников сообщать работодателю о фактах склонения к совершению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Разъяснение сотрудникам ответственности за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совершение коррупционных правонарушений.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Проверка наличия возможной </w:t>
            </w:r>
            <w:proofErr w:type="spellStart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3118" w:type="dxa"/>
          </w:tcPr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Установление требований к приемке выполнения работ (включая привлечение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приемке работ внешних экспертных организаций).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Исключение возможности сотрудникам, участвующим в приемке работ, получать какие-либо выгоды (подарки, вознаграждения, иные преференции) от подрядчика.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Организация внутреннего контроля по оценке исполнения контрактов (приоритет - на разделение обязанностей по проведению закупочных процедур и приемке объектов закупки между </w:t>
            </w:r>
            <w:r w:rsidRPr="00F31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различными сотрудниками).</w:t>
            </w:r>
          </w:p>
          <w:p w:rsidR="00F31CBA" w:rsidRPr="00F31CBA" w:rsidRDefault="00F31CBA" w:rsidP="00F31CB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31CBA" w:rsidRPr="00F31CBA" w:rsidRDefault="00F31CBA" w:rsidP="00F31CBA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CBA" w:rsidRPr="00F31CBA" w:rsidRDefault="00F31CBA" w:rsidP="00F31CBA">
      <w:pPr>
        <w:widowControl w:val="0"/>
        <w:tabs>
          <w:tab w:val="left" w:pos="4140"/>
          <w:tab w:val="left" w:pos="4253"/>
          <w:tab w:val="left" w:pos="10773"/>
        </w:tabs>
        <w:spacing w:after="0" w:line="240" w:lineRule="auto"/>
        <w:ind w:right="37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F31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___________________</w:t>
      </w:r>
    </w:p>
    <w:p w:rsidR="00F31CBA" w:rsidRPr="00F31CBA" w:rsidRDefault="00F31CBA" w:rsidP="00F31CBA">
      <w:pPr>
        <w:widowControl w:val="0"/>
        <w:tabs>
          <w:tab w:val="left" w:pos="10773"/>
        </w:tabs>
        <w:spacing w:after="0" w:line="240" w:lineRule="auto"/>
        <w:ind w:right="37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92F" w:rsidRPr="009C2127" w:rsidRDefault="00ED792F" w:rsidP="00ED792F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D792F" w:rsidRPr="009C2127" w:rsidSect="005D09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2F"/>
    <w:rsid w:val="0002378F"/>
    <w:rsid w:val="00050CFF"/>
    <w:rsid w:val="00146F79"/>
    <w:rsid w:val="002251B3"/>
    <w:rsid w:val="005120A7"/>
    <w:rsid w:val="00585B52"/>
    <w:rsid w:val="005D09C9"/>
    <w:rsid w:val="009357E9"/>
    <w:rsid w:val="00977142"/>
    <w:rsid w:val="009D79A2"/>
    <w:rsid w:val="00A26A59"/>
    <w:rsid w:val="00B633F4"/>
    <w:rsid w:val="00D71779"/>
    <w:rsid w:val="00D9100B"/>
    <w:rsid w:val="00DC7CA7"/>
    <w:rsid w:val="00DD4E3B"/>
    <w:rsid w:val="00E05C1D"/>
    <w:rsid w:val="00ED792F"/>
    <w:rsid w:val="00F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A7E0-87F0-483E-9E97-C9297B36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nizovka</cp:lastModifiedBy>
  <cp:revision>6</cp:revision>
  <cp:lastPrinted>2021-10-19T12:58:00Z</cp:lastPrinted>
  <dcterms:created xsi:type="dcterms:W3CDTF">2021-10-19T12:39:00Z</dcterms:created>
  <dcterms:modified xsi:type="dcterms:W3CDTF">2021-10-19T13:04:00Z</dcterms:modified>
</cp:coreProperties>
</file>