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A75" w:rsidRPr="00A56A75" w:rsidRDefault="00A56A75" w:rsidP="00A56A75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bookmarkStart w:id="0" w:name="bookmark0"/>
      <w:r w:rsidRPr="00A56A75">
        <w:rPr>
          <w:rFonts w:ascii="Times New Roman" w:eastAsia="Times New Roman" w:hAnsi="Times New Roman" w:cs="Times New Roman"/>
          <w:color w:val="auto"/>
        </w:rPr>
        <w:t xml:space="preserve">АДМИНИСТРАЦИЯ </w:t>
      </w:r>
      <w:r w:rsidR="004F2DE9">
        <w:rPr>
          <w:rFonts w:ascii="Times New Roman" w:eastAsia="Times New Roman" w:hAnsi="Times New Roman" w:cs="Times New Roman"/>
          <w:color w:val="auto"/>
        </w:rPr>
        <w:t>СЕЛЬСКОГО ПОСЕЛЕНИЯ «НИЗОВСКОЕ</w:t>
      </w:r>
      <w:r w:rsidRPr="00A56A75">
        <w:rPr>
          <w:rFonts w:ascii="Times New Roman" w:eastAsia="Times New Roman" w:hAnsi="Times New Roman" w:cs="Times New Roman"/>
          <w:color w:val="auto"/>
        </w:rPr>
        <w:t>»</w:t>
      </w:r>
    </w:p>
    <w:p w:rsidR="00A56A75" w:rsidRPr="00A56A75" w:rsidRDefault="00A56A75" w:rsidP="00A56A75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A56A75">
        <w:rPr>
          <w:rFonts w:ascii="Times New Roman" w:eastAsia="Times New Roman" w:hAnsi="Times New Roman" w:cs="Times New Roman"/>
          <w:color w:val="auto"/>
        </w:rPr>
        <w:t xml:space="preserve">ВЕЛЬСКОГО МУНИЦИПАЛЬНОГО РАЙОНА АРХАНГЕЛЬСКОЙ ОБЛАСТИ </w:t>
      </w:r>
    </w:p>
    <w:p w:rsidR="00A56A75" w:rsidRPr="00A56A75" w:rsidRDefault="00A56A75" w:rsidP="00A56A75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A56A75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</w:t>
      </w:r>
    </w:p>
    <w:p w:rsidR="00A56A75" w:rsidRPr="00A56A75" w:rsidRDefault="004F2DE9" w:rsidP="00A56A75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165105</w:t>
      </w:r>
      <w:r w:rsidR="00A56A75" w:rsidRPr="00A56A7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Архангельская область, Вель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ский район, деревня Теребино, улица Нагорная, д. 4</w:t>
      </w:r>
      <w:r w:rsidR="00A56A75" w:rsidRPr="00A56A7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. </w:t>
      </w:r>
      <w:r w:rsidR="00A56A75" w:rsidRPr="00A56A75">
        <w:rPr>
          <w:rFonts w:ascii="Times New Roman" w:eastAsia="Times New Roman" w:hAnsi="Times New Roman" w:cs="Times New Roman"/>
          <w:color w:val="auto"/>
        </w:rPr>
        <w:t xml:space="preserve">                                 </w:t>
      </w:r>
    </w:p>
    <w:p w:rsidR="00A56A75" w:rsidRPr="00A56A75" w:rsidRDefault="00A56A75" w:rsidP="00A56A7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56A75" w:rsidRPr="00A56A75" w:rsidRDefault="00A56A75" w:rsidP="00A56A7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56A7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ПОСТАНОВЛЕНИЕ</w:t>
      </w:r>
    </w:p>
    <w:p w:rsidR="00A56A75" w:rsidRPr="00A56A75" w:rsidRDefault="00EC4D51" w:rsidP="00A56A75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</w:t>
      </w:r>
      <w:r w:rsidR="004F2DE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От 03 марта 2022</w:t>
      </w:r>
      <w:r w:rsidR="002E338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A56A75" w:rsidRPr="00A56A7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года             </w:t>
      </w:r>
      <w:r w:rsidR="004F2DE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№ 6</w:t>
      </w:r>
    </w:p>
    <w:p w:rsidR="00A56A75" w:rsidRPr="00A56A75" w:rsidRDefault="00A56A75" w:rsidP="00A56A75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D1F5F" w:rsidRDefault="00CF7D85">
      <w:pPr>
        <w:pStyle w:val="11"/>
        <w:keepNext/>
        <w:keepLines/>
        <w:shd w:val="clear" w:color="auto" w:fill="auto"/>
        <w:spacing w:before="0" w:after="268" w:line="250" w:lineRule="exact"/>
        <w:ind w:right="80"/>
      </w:pPr>
      <w:bookmarkStart w:id="1" w:name="_GoBack"/>
      <w:bookmarkEnd w:id="1"/>
      <w:r>
        <w:rPr>
          <w:rStyle w:val="12"/>
          <w:b/>
          <w:bCs/>
        </w:rPr>
        <w:t>Об установлении размера ставок арендной платы земельных участков</w:t>
      </w:r>
      <w:bookmarkEnd w:id="0"/>
    </w:p>
    <w:p w:rsidR="00AD1F5F" w:rsidRDefault="00CF7D85">
      <w:pPr>
        <w:pStyle w:val="2"/>
        <w:shd w:val="clear" w:color="auto" w:fill="auto"/>
        <w:spacing w:line="317" w:lineRule="exact"/>
        <w:ind w:left="80" w:right="20" w:firstLine="720"/>
        <w:jc w:val="both"/>
        <w:rPr>
          <w:rStyle w:val="3pt"/>
        </w:rPr>
      </w:pPr>
      <w:r>
        <w:rPr>
          <w:rStyle w:val="1"/>
        </w:rPr>
        <w:t>Руководствуясь статьей 65 Земельного кодекса Российской Федерации от 25.10.2001 № 136-03, Федеральным законом от 25.10.2001 № 137-Ф</w:t>
      </w:r>
      <w:r w:rsidR="00A56A75">
        <w:rPr>
          <w:rStyle w:val="1"/>
        </w:rPr>
        <w:t>З</w:t>
      </w:r>
      <w:r>
        <w:rPr>
          <w:rStyle w:val="1"/>
        </w:rPr>
        <w:t xml:space="preserve"> «О введении в действие Земельного кодекса Российской Федерации», Положением об арендной плате за использование земельных участков, государственная собственность на которые не разграничена, и земельных участков, находящихся в государственной собственности Архангельской области, утвержденным постановлением Правительства Архангельской области от 15.12.2009 № 190-пп, </w:t>
      </w:r>
      <w:r>
        <w:rPr>
          <w:rStyle w:val="3pt"/>
        </w:rPr>
        <w:t>постановляю:</w:t>
      </w:r>
    </w:p>
    <w:p w:rsidR="00EC4D51" w:rsidRDefault="00EC4D51">
      <w:pPr>
        <w:pStyle w:val="2"/>
        <w:shd w:val="clear" w:color="auto" w:fill="auto"/>
        <w:spacing w:line="317" w:lineRule="exact"/>
        <w:ind w:left="80" w:right="20" w:firstLine="720"/>
        <w:jc w:val="both"/>
      </w:pPr>
    </w:p>
    <w:p w:rsidR="00AD1F5F" w:rsidRDefault="00CF7D85">
      <w:pPr>
        <w:pStyle w:val="2"/>
        <w:shd w:val="clear" w:color="auto" w:fill="auto"/>
        <w:spacing w:line="317" w:lineRule="exact"/>
        <w:ind w:left="80" w:right="20" w:firstLine="720"/>
        <w:jc w:val="both"/>
      </w:pPr>
      <w:r>
        <w:rPr>
          <w:rStyle w:val="1"/>
        </w:rPr>
        <w:t>Применять в 20</w:t>
      </w:r>
      <w:r w:rsidR="004F2DE9">
        <w:rPr>
          <w:rStyle w:val="1"/>
        </w:rPr>
        <w:t>22</w:t>
      </w:r>
      <w:r>
        <w:rPr>
          <w:rStyle w:val="1"/>
        </w:rPr>
        <w:t xml:space="preserve"> году на земельные участки, находящиеся в собственности </w:t>
      </w:r>
      <w:r w:rsidR="00A56A75">
        <w:rPr>
          <w:rStyle w:val="1"/>
        </w:rPr>
        <w:t>с</w:t>
      </w:r>
      <w:r w:rsidR="004F2DE9">
        <w:rPr>
          <w:rStyle w:val="1"/>
        </w:rPr>
        <w:t>ельского поселения «Низовское</w:t>
      </w:r>
      <w:r w:rsidR="00A56A75">
        <w:rPr>
          <w:rStyle w:val="1"/>
        </w:rPr>
        <w:t>»</w:t>
      </w:r>
      <w:r>
        <w:rPr>
          <w:rStyle w:val="1"/>
        </w:rPr>
        <w:t xml:space="preserve"> при расчете арендных платежей за земельные участки Положение «Об арендной плате за использование земельных участков, государственная собственность на которые не разграничена, и земельных участков, находящихся в собственности Архангельской области», утвержденное Постановлением Правительства Архангельской области от 15 декабря 2009 года № 190-пп, с установлением следующих ставок арендной платы по видам разрешенного использования земельных участков:</w:t>
      </w:r>
    </w:p>
    <w:p w:rsidR="00A56A75" w:rsidRDefault="00CF7D85" w:rsidP="00A56A75">
      <w:pPr>
        <w:pStyle w:val="a6"/>
        <w:framePr w:w="9384" w:h="5626" w:hRule="exact" w:wrap="notBeside" w:vAnchor="text" w:hAnchor="text" w:xAlign="center" w:y="2"/>
        <w:numPr>
          <w:ilvl w:val="0"/>
          <w:numId w:val="2"/>
        </w:numPr>
        <w:shd w:val="clear" w:color="auto" w:fill="auto"/>
        <w:tabs>
          <w:tab w:val="left" w:leader="underscore" w:pos="9336"/>
        </w:tabs>
        <w:rPr>
          <w:rStyle w:val="a8"/>
        </w:rPr>
      </w:pPr>
      <w:r>
        <w:rPr>
          <w:rStyle w:val="a7"/>
        </w:rPr>
        <w:t xml:space="preserve">Ставки арендной платы за земельные участки, находящиеся в муниципальной собственности </w:t>
      </w:r>
      <w:r w:rsidR="00A56A75">
        <w:rPr>
          <w:rStyle w:val="a7"/>
        </w:rPr>
        <w:t>с</w:t>
      </w:r>
      <w:r w:rsidR="004F2DE9">
        <w:rPr>
          <w:rStyle w:val="a7"/>
        </w:rPr>
        <w:t>ельского поселения «Низовское</w:t>
      </w:r>
      <w:r w:rsidR="00A56A75">
        <w:rPr>
          <w:rStyle w:val="a7"/>
        </w:rPr>
        <w:t>»</w:t>
      </w:r>
      <w:r>
        <w:rPr>
          <w:rStyle w:val="a7"/>
        </w:rPr>
        <w:t xml:space="preserve">, категории земель - </w:t>
      </w:r>
      <w:r>
        <w:rPr>
          <w:rStyle w:val="a8"/>
        </w:rPr>
        <w:t>земли населенных пунктов:</w:t>
      </w:r>
    </w:p>
    <w:p w:rsidR="00AD1F5F" w:rsidRDefault="00AD1F5F" w:rsidP="00A56A75">
      <w:pPr>
        <w:pStyle w:val="a6"/>
        <w:framePr w:w="9384" w:h="5626" w:hRule="exact" w:wrap="notBeside" w:vAnchor="text" w:hAnchor="text" w:xAlign="center" w:y="2"/>
        <w:shd w:val="clear" w:color="auto" w:fill="auto"/>
        <w:tabs>
          <w:tab w:val="left" w:leader="underscore" w:pos="9336"/>
        </w:tabs>
        <w:ind w:left="360"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46"/>
        <w:gridCol w:w="1738"/>
      </w:tblGrid>
      <w:tr w:rsidR="00AD1F5F" w:rsidRPr="00A56A75" w:rsidTr="00F84620">
        <w:trPr>
          <w:trHeight w:hRule="exact" w:val="912"/>
          <w:jc w:val="center"/>
        </w:trPr>
        <w:tc>
          <w:tcPr>
            <w:tcW w:w="7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D1F5F" w:rsidRPr="00A56A75" w:rsidRDefault="00CF7D85" w:rsidP="00A56A75">
            <w:pPr>
              <w:pStyle w:val="2"/>
              <w:framePr w:w="9384" w:h="5626" w:hRule="exact" w:wrap="notBeside" w:vAnchor="text" w:hAnchor="text" w:xAlign="center" w:y="2"/>
              <w:shd w:val="clear" w:color="auto" w:fill="auto"/>
              <w:spacing w:line="220" w:lineRule="exact"/>
              <w:ind w:left="1520"/>
            </w:pPr>
            <w:r w:rsidRPr="00A56A75">
              <w:rPr>
                <w:rStyle w:val="11pt"/>
                <w:b w:val="0"/>
              </w:rPr>
              <w:t>Вид разрешенного использования земельного участка</w:t>
            </w:r>
          </w:p>
        </w:tc>
        <w:tc>
          <w:tcPr>
            <w:tcW w:w="173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</w:tcPr>
          <w:p w:rsidR="00AD1F5F" w:rsidRPr="00A56A75" w:rsidRDefault="00CF7D85" w:rsidP="006E14F4">
            <w:pPr>
              <w:pStyle w:val="2"/>
              <w:framePr w:w="9384" w:h="5626" w:hRule="exact" w:wrap="notBeside" w:vAnchor="text" w:hAnchor="text" w:xAlign="center" w:y="2"/>
              <w:shd w:val="clear" w:color="auto" w:fill="auto"/>
              <w:spacing w:line="274" w:lineRule="exact"/>
              <w:ind w:firstLine="300"/>
              <w:jc w:val="center"/>
            </w:pPr>
            <w:r w:rsidRPr="00A56A75">
              <w:rPr>
                <w:rStyle w:val="11pt"/>
                <w:b w:val="0"/>
              </w:rPr>
              <w:t xml:space="preserve">Ставка арендной платы </w:t>
            </w:r>
            <w:r w:rsidR="006E14F4">
              <w:rPr>
                <w:rStyle w:val="11pt"/>
                <w:b w:val="0"/>
              </w:rPr>
              <w:t xml:space="preserve">    </w:t>
            </w:r>
            <w:r w:rsidRPr="00A56A75">
              <w:rPr>
                <w:rStyle w:val="11pt"/>
                <w:b w:val="0"/>
              </w:rPr>
              <w:t>(%)</w:t>
            </w:r>
          </w:p>
        </w:tc>
      </w:tr>
      <w:tr w:rsidR="00AD1F5F" w:rsidRPr="00A56A75" w:rsidTr="00F84620">
        <w:trPr>
          <w:trHeight w:hRule="exact" w:val="649"/>
          <w:jc w:val="center"/>
        </w:trPr>
        <w:tc>
          <w:tcPr>
            <w:tcW w:w="7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D1F5F" w:rsidRPr="00A56A75" w:rsidRDefault="00CF7D85" w:rsidP="00A56A75">
            <w:pPr>
              <w:pStyle w:val="2"/>
              <w:framePr w:w="9384" w:h="5626" w:hRule="exact" w:wrap="notBeside" w:vAnchor="text" w:hAnchor="text" w:xAlign="center" w:y="2"/>
              <w:shd w:val="clear" w:color="auto" w:fill="auto"/>
              <w:spacing w:line="274" w:lineRule="exact"/>
              <w:ind w:left="140"/>
            </w:pPr>
            <w:r w:rsidRPr="00A56A75">
              <w:rPr>
                <w:rStyle w:val="11pt"/>
                <w:b w:val="0"/>
              </w:rPr>
              <w:t>Земельные участки, предназначенные для индивидуального жилищного строительства, для ведения личного подсобного хозяйства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F5F" w:rsidRPr="006E14F4" w:rsidRDefault="00CF7D85" w:rsidP="00F84620">
            <w:pPr>
              <w:pStyle w:val="2"/>
              <w:framePr w:w="9384" w:h="5626" w:hRule="exact" w:wrap="notBeside" w:vAnchor="text" w:hAnchor="text" w:xAlign="center" w:y="2"/>
              <w:shd w:val="clear" w:color="auto" w:fill="auto"/>
              <w:spacing w:line="220" w:lineRule="exact"/>
              <w:ind w:firstLine="300"/>
              <w:jc w:val="center"/>
            </w:pPr>
            <w:r w:rsidRPr="006E14F4">
              <w:rPr>
                <w:rStyle w:val="11pt"/>
              </w:rPr>
              <w:t>0,3</w:t>
            </w:r>
          </w:p>
        </w:tc>
      </w:tr>
      <w:tr w:rsidR="00AD1F5F" w:rsidRPr="00A56A75" w:rsidTr="00F84620">
        <w:trPr>
          <w:trHeight w:hRule="exact" w:val="566"/>
          <w:jc w:val="center"/>
        </w:trPr>
        <w:tc>
          <w:tcPr>
            <w:tcW w:w="7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D1F5F" w:rsidRPr="00A56A75" w:rsidRDefault="00CF7D85" w:rsidP="00A56A75">
            <w:pPr>
              <w:pStyle w:val="2"/>
              <w:framePr w:w="9384" w:h="5626" w:hRule="exact" w:wrap="notBeside" w:vAnchor="text" w:hAnchor="text" w:xAlign="center" w:y="2"/>
              <w:shd w:val="clear" w:color="auto" w:fill="auto"/>
              <w:spacing w:line="278" w:lineRule="exact"/>
              <w:ind w:left="140"/>
            </w:pPr>
            <w:r w:rsidRPr="00A56A75">
              <w:rPr>
                <w:rStyle w:val="11pt"/>
                <w:b w:val="0"/>
              </w:rPr>
              <w:t>Земельные участки, предназначенные для обслуживания автотранспорта, размещения объектов гаражного назначения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F5F" w:rsidRPr="006E14F4" w:rsidRDefault="00CF7D85" w:rsidP="00F84620">
            <w:pPr>
              <w:pStyle w:val="2"/>
              <w:framePr w:w="9384" w:h="5626" w:hRule="exact" w:wrap="notBeside" w:vAnchor="text" w:hAnchor="text" w:xAlign="center" w:y="2"/>
              <w:shd w:val="clear" w:color="auto" w:fill="auto"/>
              <w:spacing w:line="220" w:lineRule="exact"/>
              <w:ind w:firstLine="300"/>
              <w:jc w:val="center"/>
            </w:pPr>
            <w:r w:rsidRPr="006E14F4">
              <w:rPr>
                <w:rStyle w:val="11pt"/>
              </w:rPr>
              <w:t>2,0</w:t>
            </w:r>
          </w:p>
        </w:tc>
      </w:tr>
      <w:tr w:rsidR="00AD1F5F" w:rsidRPr="00A56A75" w:rsidTr="00F84620">
        <w:trPr>
          <w:trHeight w:hRule="exact" w:val="840"/>
          <w:jc w:val="center"/>
        </w:trPr>
        <w:tc>
          <w:tcPr>
            <w:tcW w:w="7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D1F5F" w:rsidRPr="00A56A75" w:rsidRDefault="00CF7D85" w:rsidP="00A56A75">
            <w:pPr>
              <w:pStyle w:val="2"/>
              <w:framePr w:w="9384" w:h="5626" w:hRule="exact" w:wrap="notBeside" w:vAnchor="text" w:hAnchor="text" w:xAlign="center" w:y="2"/>
              <w:shd w:val="clear" w:color="auto" w:fill="auto"/>
              <w:spacing w:line="274" w:lineRule="exact"/>
              <w:ind w:left="140"/>
            </w:pPr>
            <w:r w:rsidRPr="00A56A75">
              <w:rPr>
                <w:rStyle w:val="11pt"/>
                <w:b w:val="0"/>
              </w:rPr>
              <w:t>Земельные участки, предназначенные для сельскохозяйственного использования, ведения дачного хозяйства, садоводства, огородничества, растениеводства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F5F" w:rsidRPr="006E14F4" w:rsidRDefault="00CF7D85" w:rsidP="00F84620">
            <w:pPr>
              <w:pStyle w:val="2"/>
              <w:framePr w:w="9384" w:h="5626" w:hRule="exact" w:wrap="notBeside" w:vAnchor="text" w:hAnchor="text" w:xAlign="center" w:y="2"/>
              <w:shd w:val="clear" w:color="auto" w:fill="auto"/>
              <w:spacing w:line="220" w:lineRule="exact"/>
              <w:ind w:firstLine="300"/>
              <w:jc w:val="center"/>
            </w:pPr>
            <w:r w:rsidRPr="006E14F4">
              <w:rPr>
                <w:rStyle w:val="11pt"/>
              </w:rPr>
              <w:t>1,5</w:t>
            </w:r>
          </w:p>
        </w:tc>
      </w:tr>
      <w:tr w:rsidR="00AD1F5F" w:rsidRPr="00A56A75" w:rsidTr="00F84620">
        <w:trPr>
          <w:trHeight w:hRule="exact" w:val="557"/>
          <w:jc w:val="center"/>
        </w:trPr>
        <w:tc>
          <w:tcPr>
            <w:tcW w:w="7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D1F5F" w:rsidRPr="00A56A75" w:rsidRDefault="00CF7D85" w:rsidP="00A56A75">
            <w:pPr>
              <w:pStyle w:val="2"/>
              <w:framePr w:w="9384" w:h="5626" w:hRule="exact" w:wrap="notBeside" w:vAnchor="text" w:hAnchor="text" w:xAlign="center" w:y="2"/>
              <w:shd w:val="clear" w:color="auto" w:fill="auto"/>
              <w:spacing w:line="278" w:lineRule="exact"/>
              <w:ind w:left="140"/>
            </w:pPr>
            <w:r w:rsidRPr="00A56A75">
              <w:rPr>
                <w:rStyle w:val="11pt"/>
                <w:b w:val="0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F5F" w:rsidRPr="006E14F4" w:rsidRDefault="00CF7D85" w:rsidP="00F84620">
            <w:pPr>
              <w:pStyle w:val="2"/>
              <w:framePr w:w="9384" w:h="5626" w:hRule="exact" w:wrap="notBeside" w:vAnchor="text" w:hAnchor="text" w:xAlign="center" w:y="2"/>
              <w:shd w:val="clear" w:color="auto" w:fill="auto"/>
              <w:spacing w:line="220" w:lineRule="exact"/>
              <w:ind w:firstLine="300"/>
              <w:jc w:val="center"/>
            </w:pPr>
            <w:r w:rsidRPr="006E14F4">
              <w:rPr>
                <w:rStyle w:val="11pt"/>
              </w:rPr>
              <w:t>2,0</w:t>
            </w:r>
          </w:p>
        </w:tc>
      </w:tr>
      <w:tr w:rsidR="00AD1F5F" w:rsidRPr="00A56A75" w:rsidTr="00F84620">
        <w:trPr>
          <w:trHeight w:hRule="exact" w:val="586"/>
          <w:jc w:val="center"/>
        </w:trPr>
        <w:tc>
          <w:tcPr>
            <w:tcW w:w="7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D1F5F" w:rsidRPr="00A56A75" w:rsidRDefault="00CF7D85" w:rsidP="00A56A75">
            <w:pPr>
              <w:pStyle w:val="2"/>
              <w:framePr w:w="9384" w:h="5626" w:hRule="exact" w:wrap="notBeside" w:vAnchor="text" w:hAnchor="text" w:xAlign="center" w:y="2"/>
              <w:shd w:val="clear" w:color="auto" w:fill="auto"/>
              <w:spacing w:line="283" w:lineRule="exact"/>
              <w:ind w:left="140"/>
            </w:pPr>
            <w:r w:rsidRPr="00A56A75">
              <w:rPr>
                <w:rStyle w:val="11pt"/>
                <w:b w:val="0"/>
              </w:rPr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F5F" w:rsidRPr="006E14F4" w:rsidRDefault="00CF7D85" w:rsidP="00F84620">
            <w:pPr>
              <w:pStyle w:val="2"/>
              <w:framePr w:w="9384" w:h="5626" w:hRule="exact" w:wrap="notBeside" w:vAnchor="text" w:hAnchor="text" w:xAlign="center" w:y="2"/>
              <w:shd w:val="clear" w:color="auto" w:fill="auto"/>
              <w:spacing w:line="220" w:lineRule="exact"/>
              <w:ind w:firstLine="300"/>
              <w:jc w:val="center"/>
            </w:pPr>
            <w:r w:rsidRPr="006E14F4">
              <w:rPr>
                <w:rStyle w:val="11pt"/>
              </w:rPr>
              <w:t>1,5</w:t>
            </w:r>
          </w:p>
        </w:tc>
      </w:tr>
    </w:tbl>
    <w:p w:rsidR="00AD1F5F" w:rsidRDefault="00CF7D85">
      <w:r w:rsidRPr="00A56A75">
        <w:br w:type="page"/>
      </w:r>
    </w:p>
    <w:p w:rsidR="00F84620" w:rsidRDefault="00F84620"/>
    <w:p w:rsidR="00F84620" w:rsidRPr="00A56A75" w:rsidRDefault="00F8462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42"/>
        <w:gridCol w:w="1733"/>
      </w:tblGrid>
      <w:tr w:rsidR="00AD1F5F" w:rsidRPr="00A56A75" w:rsidTr="00F84620">
        <w:trPr>
          <w:trHeight w:hRule="exact" w:val="1320"/>
          <w:jc w:val="center"/>
        </w:trPr>
        <w:tc>
          <w:tcPr>
            <w:tcW w:w="7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F5F" w:rsidRPr="00A56A75" w:rsidRDefault="00CF7D85" w:rsidP="00F84620">
            <w:pPr>
              <w:pStyle w:val="2"/>
              <w:framePr w:w="9374" w:wrap="notBeside" w:vAnchor="text" w:hAnchor="page" w:x="1171" w:y="-508"/>
              <w:shd w:val="clear" w:color="auto" w:fill="auto"/>
              <w:spacing w:line="274" w:lineRule="exact"/>
              <w:ind w:left="120"/>
            </w:pPr>
            <w:r w:rsidRPr="00A56A75">
              <w:rPr>
                <w:rStyle w:val="11pt"/>
                <w:b w:val="0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</w:t>
            </w:r>
            <w:r w:rsidRPr="00A56A75">
              <w:rPr>
                <w:rStyle w:val="11pt"/>
                <w:b w:val="0"/>
              </w:rPr>
              <w:softHyphen/>
            </w:r>
            <w:r w:rsidR="00A56A75">
              <w:rPr>
                <w:rStyle w:val="11pt"/>
                <w:b w:val="0"/>
              </w:rPr>
              <w:t>-</w:t>
            </w:r>
            <w:r w:rsidRPr="00A56A75">
              <w:rPr>
                <w:rStyle w:val="11pt"/>
                <w:b w:val="0"/>
              </w:rPr>
              <w:t>технического, продовольственного снабжения, сбыта и заготовок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F5F" w:rsidRPr="006E14F4" w:rsidRDefault="00CF7D85" w:rsidP="00F84620">
            <w:pPr>
              <w:pStyle w:val="2"/>
              <w:framePr w:w="9374" w:wrap="notBeside" w:vAnchor="text" w:hAnchor="page" w:x="1171" w:y="-508"/>
              <w:shd w:val="clear" w:color="auto" w:fill="auto"/>
              <w:spacing w:line="220" w:lineRule="exact"/>
              <w:jc w:val="center"/>
            </w:pPr>
            <w:r w:rsidRPr="006E14F4">
              <w:rPr>
                <w:rStyle w:val="11pt"/>
              </w:rPr>
              <w:t>2,0</w:t>
            </w:r>
          </w:p>
        </w:tc>
      </w:tr>
      <w:tr w:rsidR="006E14F4" w:rsidRPr="00A56A75" w:rsidTr="00F84620">
        <w:trPr>
          <w:trHeight w:hRule="exact" w:val="2523"/>
          <w:jc w:val="center"/>
        </w:trPr>
        <w:tc>
          <w:tcPr>
            <w:tcW w:w="7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4F4" w:rsidRPr="00A56A75" w:rsidRDefault="006E14F4" w:rsidP="00F84620">
            <w:pPr>
              <w:pStyle w:val="2"/>
              <w:framePr w:w="9374" w:wrap="notBeside" w:vAnchor="text" w:hAnchor="page" w:x="1171" w:y="-508"/>
              <w:shd w:val="clear" w:color="auto" w:fill="auto"/>
              <w:spacing w:line="274" w:lineRule="exact"/>
              <w:ind w:left="120"/>
              <w:rPr>
                <w:rStyle w:val="11pt"/>
                <w:b w:val="0"/>
              </w:rPr>
            </w:pPr>
            <w:r w:rsidRPr="006E14F4">
              <w:rPr>
                <w:rStyle w:val="115pt"/>
                <w:b w:val="0"/>
                <w:sz w:val="22"/>
                <w:szCs w:val="22"/>
              </w:rPr>
              <w:t>Земельные участки, предназначенные для разработки полезных ископаемых, размещения автомобильных дорог, полос отвода автомобильных дорог, трубопроводов, кабельных, радиорелейных и воздушных линий</w:t>
            </w:r>
            <w:r>
              <w:rPr>
                <w:rStyle w:val="115pt"/>
              </w:rPr>
              <w:t xml:space="preserve"> </w:t>
            </w:r>
            <w:r w:rsidRPr="006E14F4">
              <w:rPr>
                <w:rStyle w:val="115pt"/>
                <w:b w:val="0"/>
                <w:sz w:val="22"/>
                <w:szCs w:val="22"/>
              </w:rPr>
              <w:t>связи и линий радиофикации, воздушных линий электропередачи конструктивных элементов и сооружений объектов, необходимых для эксплуатации, содержания</w:t>
            </w:r>
            <w:r>
              <w:rPr>
                <w:rStyle w:val="115pt"/>
              </w:rPr>
              <w:t xml:space="preserve">, </w:t>
            </w:r>
            <w:r w:rsidRPr="00F84620">
              <w:rPr>
                <w:rStyle w:val="115pt"/>
                <w:b w:val="0"/>
              </w:rPr>
              <w:t>строительства, реконструкции, ремонта, развития,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4F4" w:rsidRPr="006E14F4" w:rsidRDefault="00F84620" w:rsidP="00F84620">
            <w:pPr>
              <w:pStyle w:val="2"/>
              <w:framePr w:w="9374" w:wrap="notBeside" w:vAnchor="text" w:hAnchor="page" w:x="1171" w:y="-508"/>
              <w:shd w:val="clear" w:color="auto" w:fill="auto"/>
              <w:spacing w:line="220" w:lineRule="exact"/>
              <w:jc w:val="center"/>
              <w:rPr>
                <w:rStyle w:val="11pt"/>
              </w:rPr>
            </w:pPr>
            <w:r w:rsidRPr="006E14F4">
              <w:rPr>
                <w:rStyle w:val="11pt"/>
              </w:rPr>
              <w:t>2,0</w:t>
            </w:r>
          </w:p>
        </w:tc>
      </w:tr>
      <w:tr w:rsidR="00AD1F5F" w:rsidRPr="00A56A75" w:rsidTr="00F84620">
        <w:trPr>
          <w:trHeight w:hRule="exact" w:val="422"/>
          <w:jc w:val="center"/>
        </w:trPr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F5F" w:rsidRPr="00A56A75" w:rsidRDefault="00CF7D85" w:rsidP="00F84620">
            <w:pPr>
              <w:pStyle w:val="2"/>
              <w:framePr w:w="9374" w:wrap="notBeside" w:vAnchor="text" w:hAnchor="page" w:x="1171" w:y="-508"/>
              <w:shd w:val="clear" w:color="auto" w:fill="auto"/>
              <w:spacing w:line="220" w:lineRule="exact"/>
              <w:ind w:left="120"/>
            </w:pPr>
            <w:r w:rsidRPr="00A56A75">
              <w:rPr>
                <w:rStyle w:val="11pt"/>
                <w:b w:val="0"/>
              </w:rPr>
              <w:t>Прочие земельные участки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F5F" w:rsidRPr="006E14F4" w:rsidRDefault="00CF7D85" w:rsidP="00F84620">
            <w:pPr>
              <w:pStyle w:val="2"/>
              <w:framePr w:w="9374" w:wrap="notBeside" w:vAnchor="text" w:hAnchor="page" w:x="1171" w:y="-508"/>
              <w:shd w:val="clear" w:color="auto" w:fill="auto"/>
              <w:spacing w:line="220" w:lineRule="exact"/>
              <w:jc w:val="center"/>
            </w:pPr>
            <w:r w:rsidRPr="006E14F4">
              <w:rPr>
                <w:rStyle w:val="11pt"/>
              </w:rPr>
              <w:t>1,5</w:t>
            </w:r>
          </w:p>
        </w:tc>
      </w:tr>
    </w:tbl>
    <w:p w:rsidR="00AD1F5F" w:rsidRDefault="00CF7D85" w:rsidP="006E14F4">
      <w:pPr>
        <w:pStyle w:val="2"/>
        <w:numPr>
          <w:ilvl w:val="0"/>
          <w:numId w:val="1"/>
        </w:numPr>
        <w:shd w:val="clear" w:color="auto" w:fill="auto"/>
        <w:tabs>
          <w:tab w:val="left" w:pos="1148"/>
        </w:tabs>
        <w:spacing w:line="322" w:lineRule="exact"/>
        <w:ind w:left="740" w:right="20"/>
        <w:jc w:val="both"/>
        <w:rPr>
          <w:rStyle w:val="1"/>
        </w:rPr>
      </w:pPr>
      <w:r>
        <w:rPr>
          <w:rStyle w:val="1"/>
        </w:rPr>
        <w:t xml:space="preserve">Ставка арендной платы за земельные участки, находящиеся в муниципальной собственности </w:t>
      </w:r>
      <w:r w:rsidR="006E14F4">
        <w:rPr>
          <w:rStyle w:val="1"/>
        </w:rPr>
        <w:t>сельского поселения</w:t>
      </w:r>
      <w:r>
        <w:rPr>
          <w:rStyle w:val="1"/>
        </w:rPr>
        <w:t xml:space="preserve"> «</w:t>
      </w:r>
      <w:r w:rsidR="00153460">
        <w:rPr>
          <w:rStyle w:val="1"/>
        </w:rPr>
        <w:t>Низовское</w:t>
      </w:r>
      <w:r>
        <w:rPr>
          <w:rStyle w:val="1"/>
        </w:rPr>
        <w:t xml:space="preserve">» категории земель - </w:t>
      </w:r>
      <w:r w:rsidRPr="00F84620">
        <w:rPr>
          <w:rStyle w:val="1"/>
          <w:u w:val="single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rStyle w:val="1"/>
        </w:rPr>
        <w:t xml:space="preserve"> -</w:t>
      </w:r>
      <w:r w:rsidRPr="006E14F4">
        <w:rPr>
          <w:rStyle w:val="1"/>
          <w:b/>
        </w:rPr>
        <w:t xml:space="preserve"> 2</w:t>
      </w:r>
      <w:r>
        <w:rPr>
          <w:rStyle w:val="1"/>
        </w:rPr>
        <w:t>.</w:t>
      </w:r>
    </w:p>
    <w:p w:rsidR="006E14F4" w:rsidRDefault="006E14F4" w:rsidP="006E14F4">
      <w:pPr>
        <w:pStyle w:val="2"/>
        <w:shd w:val="clear" w:color="auto" w:fill="auto"/>
        <w:tabs>
          <w:tab w:val="left" w:pos="1148"/>
        </w:tabs>
        <w:spacing w:line="322" w:lineRule="exact"/>
        <w:ind w:left="740" w:right="20"/>
        <w:jc w:val="both"/>
      </w:pPr>
    </w:p>
    <w:p w:rsidR="00FD44F5" w:rsidRDefault="00CF7D85" w:rsidP="002E3382">
      <w:pPr>
        <w:pStyle w:val="2"/>
        <w:numPr>
          <w:ilvl w:val="0"/>
          <w:numId w:val="1"/>
        </w:numPr>
        <w:shd w:val="clear" w:color="auto" w:fill="auto"/>
        <w:tabs>
          <w:tab w:val="left" w:pos="1153"/>
        </w:tabs>
        <w:spacing w:line="322" w:lineRule="exact"/>
        <w:ind w:left="20" w:right="20" w:firstLine="720"/>
        <w:jc w:val="both"/>
      </w:pPr>
      <w:r>
        <w:rPr>
          <w:rStyle w:val="1"/>
        </w:rPr>
        <w:t xml:space="preserve">Ставка арендной платы за земельные участки, находящиеся в муниципальной собственности </w:t>
      </w:r>
      <w:r w:rsidR="00F84620">
        <w:rPr>
          <w:rStyle w:val="1"/>
        </w:rPr>
        <w:t>сельского поселения</w:t>
      </w:r>
      <w:r>
        <w:rPr>
          <w:rStyle w:val="1"/>
        </w:rPr>
        <w:t xml:space="preserve"> «</w:t>
      </w:r>
      <w:r w:rsidR="00153460">
        <w:rPr>
          <w:rStyle w:val="1"/>
        </w:rPr>
        <w:t>Низовское</w:t>
      </w:r>
      <w:r>
        <w:rPr>
          <w:rStyle w:val="1"/>
        </w:rPr>
        <w:t xml:space="preserve">» категории земель - </w:t>
      </w:r>
      <w:r w:rsidRPr="00F84620">
        <w:rPr>
          <w:rStyle w:val="1"/>
          <w:u w:val="single"/>
        </w:rPr>
        <w:t>земли сельскохозяйственного назначения</w:t>
      </w:r>
      <w:r>
        <w:rPr>
          <w:rStyle w:val="1"/>
        </w:rPr>
        <w:t xml:space="preserve"> и земли фонда перераспределения </w:t>
      </w:r>
      <w:r>
        <w:rPr>
          <w:rStyle w:val="CourierNew9pt"/>
        </w:rPr>
        <w:t>-</w:t>
      </w:r>
      <w:r>
        <w:rPr>
          <w:rStyle w:val="135pt"/>
        </w:rPr>
        <w:t>2</w:t>
      </w:r>
      <w:r>
        <w:rPr>
          <w:rStyle w:val="CourierNew9pt"/>
        </w:rPr>
        <w:t>.</w:t>
      </w:r>
    </w:p>
    <w:p w:rsidR="00FD44F5" w:rsidRDefault="00FD44F5" w:rsidP="006E14F4">
      <w:pPr>
        <w:pStyle w:val="2"/>
        <w:shd w:val="clear" w:color="auto" w:fill="auto"/>
        <w:tabs>
          <w:tab w:val="left" w:pos="1153"/>
        </w:tabs>
        <w:spacing w:line="322" w:lineRule="exact"/>
        <w:ind w:left="740" w:right="20"/>
        <w:jc w:val="both"/>
      </w:pPr>
    </w:p>
    <w:p w:rsidR="00FD44F5" w:rsidRPr="00EC4D51" w:rsidRDefault="00CF7D85" w:rsidP="00EC4D51">
      <w:pPr>
        <w:pStyle w:val="aa"/>
        <w:numPr>
          <w:ilvl w:val="0"/>
          <w:numId w:val="1"/>
        </w:numPr>
        <w:tabs>
          <w:tab w:val="left" w:pos="1134"/>
        </w:tabs>
        <w:rPr>
          <w:rFonts w:ascii="Times New Roman" w:hAnsi="Times New Roman" w:cs="Times New Roman"/>
          <w:sz w:val="25"/>
          <w:szCs w:val="25"/>
        </w:rPr>
      </w:pPr>
      <w:r w:rsidRPr="00EC4D51">
        <w:rPr>
          <w:rStyle w:val="1"/>
          <w:rFonts w:eastAsia="Courier New"/>
        </w:rPr>
        <w:t xml:space="preserve">Настоящее постановление подлежит </w:t>
      </w:r>
      <w:r w:rsidR="00F84620" w:rsidRPr="00EC4D51">
        <w:rPr>
          <w:rFonts w:ascii="Times New Roman" w:eastAsia="Times New Roman" w:hAnsi="Times New Roman" w:cs="Times New Roman"/>
          <w:sz w:val="25"/>
          <w:szCs w:val="25"/>
        </w:rPr>
        <w:t xml:space="preserve">размещению на официальном сайте </w:t>
      </w:r>
      <w:r w:rsidR="00FD44F5" w:rsidRPr="00EC4D51">
        <w:rPr>
          <w:rFonts w:ascii="Times New Roman" w:hAnsi="Times New Roman" w:cs="Times New Roman"/>
          <w:sz w:val="25"/>
          <w:szCs w:val="25"/>
        </w:rPr>
        <w:t>администрации сельского поселения</w:t>
      </w:r>
      <w:r w:rsidR="00F84620" w:rsidRPr="00EC4D51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2E3382">
        <w:rPr>
          <w:rFonts w:ascii="Times New Roman" w:hAnsi="Times New Roman" w:cs="Times New Roman"/>
          <w:sz w:val="25"/>
          <w:szCs w:val="25"/>
        </w:rPr>
        <w:t>«Низовское</w:t>
      </w:r>
      <w:r w:rsidR="00FD44F5" w:rsidRPr="00EC4D51">
        <w:rPr>
          <w:rFonts w:ascii="Times New Roman" w:hAnsi="Times New Roman" w:cs="Times New Roman"/>
          <w:sz w:val="25"/>
          <w:szCs w:val="25"/>
        </w:rPr>
        <w:t xml:space="preserve">» </w:t>
      </w:r>
      <w:r w:rsidR="00F84620" w:rsidRPr="00EC4D51">
        <w:rPr>
          <w:rFonts w:ascii="Times New Roman" w:eastAsia="Times New Roman" w:hAnsi="Times New Roman" w:cs="Times New Roman"/>
          <w:sz w:val="25"/>
          <w:szCs w:val="25"/>
        </w:rPr>
        <w:t>Вельск</w:t>
      </w:r>
      <w:r w:rsidR="00EC4D51">
        <w:rPr>
          <w:rFonts w:ascii="Times New Roman" w:eastAsia="Times New Roman" w:hAnsi="Times New Roman" w:cs="Times New Roman"/>
          <w:sz w:val="25"/>
          <w:szCs w:val="25"/>
        </w:rPr>
        <w:t>ого</w:t>
      </w:r>
      <w:r w:rsidR="00F84620" w:rsidRPr="00EC4D51">
        <w:rPr>
          <w:rFonts w:ascii="Times New Roman" w:eastAsia="Times New Roman" w:hAnsi="Times New Roman" w:cs="Times New Roman"/>
          <w:sz w:val="25"/>
          <w:szCs w:val="25"/>
        </w:rPr>
        <w:t xml:space="preserve"> муниципальн</w:t>
      </w:r>
      <w:r w:rsidR="00FD44F5" w:rsidRPr="00EC4D51">
        <w:rPr>
          <w:rFonts w:ascii="Times New Roman" w:hAnsi="Times New Roman" w:cs="Times New Roman"/>
          <w:sz w:val="25"/>
          <w:szCs w:val="25"/>
        </w:rPr>
        <w:t>ого</w:t>
      </w:r>
      <w:r w:rsidR="00F84620" w:rsidRPr="00EC4D51">
        <w:rPr>
          <w:rFonts w:ascii="Times New Roman" w:eastAsia="Times New Roman" w:hAnsi="Times New Roman" w:cs="Times New Roman"/>
          <w:sz w:val="25"/>
          <w:szCs w:val="25"/>
        </w:rPr>
        <w:t xml:space="preserve"> район</w:t>
      </w:r>
      <w:r w:rsidR="00FD44F5" w:rsidRPr="00EC4D51">
        <w:rPr>
          <w:rFonts w:ascii="Times New Roman" w:hAnsi="Times New Roman" w:cs="Times New Roman"/>
          <w:sz w:val="25"/>
          <w:szCs w:val="25"/>
        </w:rPr>
        <w:t>а</w:t>
      </w:r>
      <w:r w:rsidR="00F84620" w:rsidRPr="00EC4D51">
        <w:rPr>
          <w:rFonts w:ascii="Times New Roman" w:eastAsia="Times New Roman" w:hAnsi="Times New Roman" w:cs="Times New Roman"/>
          <w:sz w:val="25"/>
          <w:szCs w:val="25"/>
        </w:rPr>
        <w:t xml:space="preserve"> Архангельской области</w:t>
      </w:r>
      <w:r w:rsidR="00FD44F5" w:rsidRPr="00EC4D51">
        <w:rPr>
          <w:rFonts w:ascii="Times New Roman" w:hAnsi="Times New Roman" w:cs="Times New Roman"/>
          <w:sz w:val="25"/>
          <w:szCs w:val="25"/>
        </w:rPr>
        <w:t>.</w:t>
      </w:r>
    </w:p>
    <w:p w:rsidR="00F84620" w:rsidRPr="00FD44F5" w:rsidRDefault="00F84620" w:rsidP="00FD44F5">
      <w:pPr>
        <w:pStyle w:val="2"/>
        <w:numPr>
          <w:ilvl w:val="0"/>
          <w:numId w:val="1"/>
        </w:numPr>
        <w:shd w:val="clear" w:color="auto" w:fill="auto"/>
        <w:tabs>
          <w:tab w:val="left" w:pos="1134"/>
        </w:tabs>
        <w:spacing w:line="317" w:lineRule="exact"/>
        <w:ind w:left="20" w:right="20" w:firstLine="720"/>
        <w:jc w:val="both"/>
        <w:sectPr w:rsidR="00F84620" w:rsidRPr="00FD44F5">
          <w:type w:val="continuous"/>
          <w:pgSz w:w="11909" w:h="16838"/>
          <w:pgMar w:top="975" w:right="1260" w:bottom="985" w:left="1078" w:header="0" w:footer="3" w:gutter="0"/>
          <w:cols w:space="720"/>
          <w:noEndnote/>
          <w:docGrid w:linePitch="360"/>
        </w:sectPr>
      </w:pPr>
    </w:p>
    <w:p w:rsidR="00AD1F5F" w:rsidRPr="00FD44F5" w:rsidRDefault="00AD1F5F" w:rsidP="00FD44F5">
      <w:pPr>
        <w:pStyle w:val="2"/>
        <w:shd w:val="clear" w:color="auto" w:fill="auto"/>
        <w:tabs>
          <w:tab w:val="left" w:pos="1023"/>
        </w:tabs>
        <w:spacing w:after="657" w:line="322" w:lineRule="exact"/>
        <w:jc w:val="both"/>
      </w:pPr>
    </w:p>
    <w:p w:rsidR="00AD1F5F" w:rsidRDefault="00CF7D85">
      <w:pPr>
        <w:pStyle w:val="2"/>
        <w:shd w:val="clear" w:color="auto" w:fill="auto"/>
        <w:spacing w:line="250" w:lineRule="exact"/>
        <w:ind w:left="20"/>
      </w:pPr>
      <w:r>
        <w:rPr>
          <w:rStyle w:val="1"/>
        </w:rPr>
        <w:t xml:space="preserve">Глава </w:t>
      </w:r>
      <w:r w:rsidR="00F84620">
        <w:rPr>
          <w:rStyle w:val="1"/>
        </w:rPr>
        <w:t>сельского поселения</w:t>
      </w:r>
      <w:r>
        <w:rPr>
          <w:rStyle w:val="1"/>
        </w:rPr>
        <w:t xml:space="preserve"> «</w:t>
      </w:r>
      <w:r w:rsidR="002E3382">
        <w:rPr>
          <w:rStyle w:val="1"/>
        </w:rPr>
        <w:t>Низовское</w:t>
      </w:r>
      <w:r w:rsidR="00F84620">
        <w:rPr>
          <w:rStyle w:val="1"/>
        </w:rPr>
        <w:t xml:space="preserve">»                    </w:t>
      </w:r>
      <w:r w:rsidR="002E3382">
        <w:rPr>
          <w:rStyle w:val="1"/>
        </w:rPr>
        <w:t xml:space="preserve">                   И.Б.Невзорова</w:t>
      </w:r>
    </w:p>
    <w:sectPr w:rsidR="00AD1F5F">
      <w:type w:val="continuous"/>
      <w:pgSz w:w="11909" w:h="16838"/>
      <w:pgMar w:top="1079" w:right="1238" w:bottom="1050" w:left="12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105" w:rsidRDefault="00FC5105">
      <w:r>
        <w:separator/>
      </w:r>
    </w:p>
  </w:endnote>
  <w:endnote w:type="continuationSeparator" w:id="0">
    <w:p w:rsidR="00FC5105" w:rsidRDefault="00FC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105" w:rsidRDefault="00FC5105"/>
  </w:footnote>
  <w:footnote w:type="continuationSeparator" w:id="0">
    <w:p w:rsidR="00FC5105" w:rsidRDefault="00FC51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4B6"/>
    <w:multiLevelType w:val="multilevel"/>
    <w:tmpl w:val="CEA8AB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D22EB1"/>
    <w:multiLevelType w:val="multilevel"/>
    <w:tmpl w:val="DF844C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F06D56"/>
    <w:multiLevelType w:val="hybridMultilevel"/>
    <w:tmpl w:val="4D16C2B6"/>
    <w:lvl w:ilvl="0" w:tplc="B7222088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5F"/>
    <w:rsid w:val="000B2FCE"/>
    <w:rsid w:val="00153460"/>
    <w:rsid w:val="002E3382"/>
    <w:rsid w:val="004F2DE9"/>
    <w:rsid w:val="006E14F4"/>
    <w:rsid w:val="00A56A75"/>
    <w:rsid w:val="00AD1F5F"/>
    <w:rsid w:val="00C01391"/>
    <w:rsid w:val="00CF7D85"/>
    <w:rsid w:val="00DB0B13"/>
    <w:rsid w:val="00EC4D51"/>
    <w:rsid w:val="00F84620"/>
    <w:rsid w:val="00FC5105"/>
    <w:rsid w:val="00FD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AF59E"/>
  <w15:docId w15:val="{326826F4-0E4A-482C-935F-121BDE6E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pt">
    <w:name w:val="Основной текст + Полужирный;Интервал 3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5"/>
      <w:szCs w:val="25"/>
      <w:u w:val="none"/>
      <w:lang w:val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05pt0pt0">
    <w:name w:val="Подпись к таблице + 10;5 pt;Интервал 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8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a9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11pt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CourierNew9pt">
    <w:name w:val="Основной текст + Courier New;9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35pt">
    <w:name w:val="Основной текст + 13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619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317" w:lineRule="exact"/>
      <w:ind w:firstLine="740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15pt">
    <w:name w:val="Основной текст + 11;5 pt;Полужирный"/>
    <w:basedOn w:val="a4"/>
    <w:rsid w:val="006E1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a">
    <w:name w:val="List Paragraph"/>
    <w:basedOn w:val="a"/>
    <w:uiPriority w:val="34"/>
    <w:qFormat/>
    <w:rsid w:val="00EC4D5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E338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338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02488-909A-4FD6-B9BC-8F643A7FE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Об установлении размера ставок арендной платы земельных участков</vt:lpstr>
    </vt:vector>
  </TitlesOfParts>
  <Company>SPecialiST RePack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2022-03-05T06:59:00Z</cp:lastPrinted>
  <dcterms:created xsi:type="dcterms:W3CDTF">2022-03-05T05:44:00Z</dcterms:created>
  <dcterms:modified xsi:type="dcterms:W3CDTF">2022-03-05T07:00:00Z</dcterms:modified>
</cp:coreProperties>
</file>